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eastAsia="Times New Roman" w:cstheme="minorHAnsi"/>
          <w:b/>
          <w:sz w:val="20"/>
          <w:szCs w:val="20"/>
        </w:rPr>
      </w:pPr>
      <w:r>
        <w:rPr>
          <w:rFonts w:eastAsia="Times New Roman" w:cstheme="minorHAnsi"/>
          <w:b/>
          <w:sz w:val="20"/>
          <w:szCs w:val="20"/>
        </w:rPr>
        <w:t>SILABUS</w:t>
      </w:r>
    </w:p>
    <w:p>
      <w:pPr>
        <w:spacing w:after="0" w:line="240" w:lineRule="auto"/>
        <w:rPr>
          <w:rFonts w:eastAsia="Times New Roman" w:cstheme="minorHAnsi"/>
          <w:b/>
          <w:sz w:val="20"/>
          <w:szCs w:val="20"/>
        </w:rPr>
      </w:pPr>
    </w:p>
    <w:p>
      <w:pPr>
        <w:spacing w:after="0" w:line="240" w:lineRule="auto"/>
        <w:rPr>
          <w:rFonts w:eastAsia="Times New Roman" w:cstheme="minorHAnsi"/>
          <w:b/>
          <w:sz w:val="20"/>
          <w:szCs w:val="20"/>
        </w:rPr>
      </w:pPr>
      <w:r>
        <w:rPr>
          <w:rFonts w:eastAsia="Times New Roman" w:cstheme="minorHAnsi"/>
          <w:b/>
          <w:sz w:val="20"/>
          <w:szCs w:val="20"/>
        </w:rPr>
        <w:t>Mata Pelajaran</w:t>
      </w:r>
      <w:r>
        <w:rPr>
          <w:rFonts w:eastAsia="Times New Roman" w:cstheme="minorHAnsi"/>
          <w:b/>
          <w:sz w:val="20"/>
          <w:szCs w:val="20"/>
        </w:rPr>
        <w:tab/>
      </w:r>
      <w:r>
        <w:rPr>
          <w:rFonts w:eastAsia="Times New Roman" w:cstheme="minorHAnsi"/>
          <w:b/>
          <w:sz w:val="20"/>
          <w:szCs w:val="20"/>
        </w:rPr>
        <w:tab/>
      </w:r>
      <w:r>
        <w:rPr>
          <w:rFonts w:eastAsia="Times New Roman" w:cstheme="minorHAnsi"/>
          <w:b/>
          <w:sz w:val="20"/>
          <w:szCs w:val="20"/>
        </w:rPr>
        <w:t>: Bahasa Inggris</w:t>
      </w:r>
      <w:r>
        <w:rPr>
          <w:rFonts w:eastAsia="Times New Roman" w:cstheme="minorHAnsi"/>
          <w:b/>
          <w:sz w:val="20"/>
          <w:szCs w:val="20"/>
        </w:rPr>
        <w:tab/>
      </w:r>
    </w:p>
    <w:p>
      <w:pPr>
        <w:spacing w:after="0" w:line="240" w:lineRule="auto"/>
        <w:rPr>
          <w:rFonts w:eastAsia="Times New Roman" w:cstheme="minorHAnsi"/>
          <w:sz w:val="20"/>
          <w:szCs w:val="20"/>
        </w:rPr>
      </w:pPr>
      <w:r>
        <w:rPr>
          <w:rFonts w:eastAsia="Times New Roman" w:cstheme="minorHAnsi"/>
          <w:sz w:val="20"/>
          <w:szCs w:val="20"/>
        </w:rPr>
        <w:t>Satuan Pendidikan</w:t>
      </w:r>
      <w:r>
        <w:rPr>
          <w:rFonts w:eastAsia="Times New Roman" w:cstheme="minorHAnsi"/>
          <w:sz w:val="20"/>
          <w:szCs w:val="20"/>
        </w:rPr>
        <w:tab/>
      </w:r>
      <w:r>
        <w:rPr>
          <w:rFonts w:eastAsia="Times New Roman" w:cstheme="minorHAnsi"/>
          <w:sz w:val="20"/>
          <w:szCs w:val="20"/>
        </w:rPr>
        <w:t>: SMP N 13 Depok</w:t>
      </w:r>
    </w:p>
    <w:p>
      <w:pPr>
        <w:spacing w:after="0" w:line="240" w:lineRule="auto"/>
        <w:rPr>
          <w:rFonts w:eastAsia="Times New Roman" w:cstheme="minorHAnsi"/>
          <w:sz w:val="20"/>
          <w:szCs w:val="20"/>
        </w:rPr>
      </w:pPr>
      <w:r>
        <w:rPr>
          <w:rFonts w:eastAsia="Times New Roman" w:cstheme="minorHAnsi"/>
          <w:sz w:val="20"/>
          <w:szCs w:val="20"/>
        </w:rPr>
        <w:t>Kelas</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VII (Tujuh)</w:t>
      </w:r>
    </w:p>
    <w:p>
      <w:pPr>
        <w:spacing w:after="0" w:line="240" w:lineRule="auto"/>
        <w:rPr>
          <w:rFonts w:eastAsia="Times New Roman" w:cstheme="minorHAnsi"/>
          <w:sz w:val="20"/>
          <w:szCs w:val="20"/>
        </w:rPr>
      </w:pPr>
      <w:r>
        <w:rPr>
          <w:rFonts w:eastAsia="Times New Roman" w:cstheme="minorHAnsi"/>
          <w:sz w:val="20"/>
          <w:szCs w:val="20"/>
        </w:rPr>
        <w:t>Kompetensi Inti</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w:t>
      </w:r>
    </w:p>
    <w:p>
      <w:pPr>
        <w:numPr>
          <w:ilvl w:val="0"/>
          <w:numId w:val="1"/>
        </w:numPr>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eastAsia="Times New Roman" w:cstheme="minorHAnsi"/>
          <w:color w:val="000000"/>
          <w:sz w:val="20"/>
          <w:szCs w:val="20"/>
        </w:rPr>
      </w:pPr>
      <w:r>
        <w:rPr>
          <w:rFonts w:eastAsia="Times New Roman" w:cstheme="minorHAnsi"/>
          <w:b/>
          <w:color w:val="000000"/>
          <w:sz w:val="20"/>
          <w:szCs w:val="20"/>
        </w:rPr>
        <w:t>KI1 dan KI2:</w:t>
      </w:r>
      <w:r>
        <w:rPr>
          <w:rFonts w:eastAsia="Times New Roman" w:cstheme="minorHAnsi"/>
          <w:color w:val="000000"/>
          <w:sz w:val="20"/>
          <w:szCs w:val="20"/>
        </w:rPr>
        <w:t xml:space="preserve"> </w:t>
      </w:r>
      <w:r>
        <w:rPr>
          <w:rFonts w:eastAsia="Times New Roman" w:cstheme="minorHAnsi"/>
          <w:b/>
          <w:color w:val="000000"/>
          <w:sz w:val="20"/>
          <w:szCs w:val="20"/>
        </w:rPr>
        <w:t>Menghargai dan menghayati</w:t>
      </w:r>
      <w:r>
        <w:rPr>
          <w:rFonts w:eastAsia="Times New Roman" w:cstheme="minorHAnsi"/>
          <w:color w:val="000000"/>
          <w:sz w:val="20"/>
          <w:szCs w:val="20"/>
        </w:rPr>
        <w:t xml:space="preserve"> ajaran agama yang dianutnya serta </w:t>
      </w:r>
      <w:r>
        <w:rPr>
          <w:rFonts w:eastAsia="Times New Roman" w:cstheme="minorHAnsi"/>
          <w:b/>
          <w:color w:val="000000"/>
          <w:sz w:val="20"/>
          <w:szCs w:val="20"/>
        </w:rPr>
        <w:t>Menghargai dan menghayati</w:t>
      </w:r>
      <w:r>
        <w:rPr>
          <w:rFonts w:eastAsia="Times New Roman" w:cstheme="minorHAnsi"/>
          <w:color w:val="000000"/>
          <w:sz w:val="20"/>
          <w:szCs w:val="20"/>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pPr>
        <w:numPr>
          <w:ilvl w:val="0"/>
          <w:numId w:val="1"/>
        </w:numPr>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eastAsia="Times New Roman" w:cstheme="minorHAnsi"/>
          <w:color w:val="000000"/>
          <w:sz w:val="20"/>
          <w:szCs w:val="20"/>
        </w:rPr>
      </w:pPr>
      <w:r>
        <w:rPr>
          <w:rFonts w:eastAsia="Times New Roman" w:cstheme="minorHAnsi"/>
          <w:b/>
          <w:color w:val="000000"/>
          <w:sz w:val="20"/>
          <w:szCs w:val="20"/>
        </w:rPr>
        <w:t>KI3:</w:t>
      </w:r>
      <w:r>
        <w:rPr>
          <w:rFonts w:eastAsia="Times New Roman" w:cstheme="minorHAnsi"/>
          <w:color w:val="000000"/>
          <w:sz w:val="20"/>
          <w:szCs w:val="20"/>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pPr>
        <w:numPr>
          <w:ilvl w:val="0"/>
          <w:numId w:val="1"/>
        </w:numPr>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eastAsia="Times New Roman" w:cstheme="minorHAnsi"/>
          <w:color w:val="000000"/>
          <w:sz w:val="20"/>
          <w:szCs w:val="20"/>
        </w:rPr>
      </w:pPr>
      <w:r>
        <w:rPr>
          <w:rFonts w:eastAsia="Times New Roman" w:cstheme="minorHAnsi"/>
          <w:b/>
          <w:color w:val="000000"/>
          <w:sz w:val="20"/>
          <w:szCs w:val="20"/>
        </w:rPr>
        <w:t>KI4:</w:t>
      </w:r>
      <w:r>
        <w:rPr>
          <w:rFonts w:eastAsia="Times New Roman" w:cstheme="minorHAnsi"/>
          <w:color w:val="000000"/>
          <w:sz w:val="20"/>
          <w:szCs w:val="20"/>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tbl>
      <w:tblPr>
        <w:tblStyle w:val="5"/>
        <w:tblpPr w:leftFromText="180" w:rightFromText="180" w:vertAnchor="page" w:horzAnchor="margin" w:tblpX="-431" w:tblpY="4526"/>
        <w:tblW w:w="171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3118"/>
        <w:gridCol w:w="1701"/>
        <w:gridCol w:w="1559"/>
        <w:gridCol w:w="3402"/>
        <w:gridCol w:w="1588"/>
        <w:gridCol w:w="1418"/>
        <w:gridCol w:w="1276"/>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668" w:type="dxa"/>
            <w:shd w:val="clear" w:color="auto" w:fill="92D050"/>
            <w:vAlign w:val="center"/>
          </w:tcPr>
          <w:p>
            <w:pPr>
              <w:spacing w:after="0" w:line="240" w:lineRule="auto"/>
              <w:jc w:val="center"/>
              <w:rPr>
                <w:rFonts w:cstheme="minorHAnsi"/>
                <w:sz w:val="20"/>
                <w:szCs w:val="20"/>
              </w:rPr>
            </w:pPr>
            <w:r>
              <w:rPr>
                <w:rFonts w:eastAsia="Times New Roman" w:cstheme="minorHAnsi"/>
                <w:b/>
                <w:color w:val="000000"/>
                <w:sz w:val="20"/>
                <w:szCs w:val="20"/>
              </w:rPr>
              <w:t>Kompetensi Dasar</w:t>
            </w:r>
          </w:p>
        </w:tc>
        <w:tc>
          <w:tcPr>
            <w:tcW w:w="3118" w:type="dxa"/>
            <w:shd w:val="clear" w:color="auto" w:fill="92D050"/>
          </w:tcPr>
          <w:p>
            <w:pPr>
              <w:spacing w:after="0" w:line="240" w:lineRule="auto"/>
              <w:jc w:val="center"/>
              <w:rPr>
                <w:rFonts w:cstheme="minorHAnsi"/>
                <w:sz w:val="20"/>
                <w:szCs w:val="20"/>
              </w:rPr>
            </w:pPr>
            <w:r>
              <w:rPr>
                <w:rFonts w:eastAsia="Times New Roman" w:cstheme="minorHAnsi"/>
                <w:b/>
                <w:color w:val="000000"/>
                <w:sz w:val="20"/>
                <w:szCs w:val="20"/>
              </w:rPr>
              <w:t>INDIKATOR PENCAPAIAN KOMPETENSI</w:t>
            </w:r>
          </w:p>
        </w:tc>
        <w:tc>
          <w:tcPr>
            <w:tcW w:w="1701" w:type="dxa"/>
            <w:shd w:val="clear" w:color="auto" w:fill="92D050"/>
            <w:vAlign w:val="center"/>
          </w:tcPr>
          <w:p>
            <w:pPr>
              <w:spacing w:after="0" w:line="240" w:lineRule="auto"/>
              <w:jc w:val="center"/>
              <w:rPr>
                <w:rFonts w:cstheme="minorHAnsi"/>
                <w:sz w:val="20"/>
                <w:szCs w:val="20"/>
              </w:rPr>
            </w:pPr>
            <w:r>
              <w:rPr>
                <w:rFonts w:eastAsia="Times New Roman" w:cstheme="minorHAnsi"/>
                <w:b/>
                <w:color w:val="000000"/>
                <w:sz w:val="20"/>
                <w:szCs w:val="20"/>
              </w:rPr>
              <w:t>Materi Pembelajaran</w:t>
            </w:r>
          </w:p>
        </w:tc>
        <w:tc>
          <w:tcPr>
            <w:tcW w:w="1559" w:type="dxa"/>
            <w:shd w:val="clear" w:color="auto" w:fill="92D050"/>
          </w:tcPr>
          <w:p>
            <w:pPr>
              <w:spacing w:after="0" w:line="240" w:lineRule="auto"/>
              <w:jc w:val="center"/>
              <w:rPr>
                <w:rFonts w:cstheme="minorHAnsi"/>
                <w:b/>
              </w:rPr>
            </w:pPr>
            <w:r>
              <w:rPr>
                <w:rFonts w:cstheme="minorHAnsi"/>
                <w:b/>
              </w:rPr>
              <w:t>Nilai Sikap</w:t>
            </w:r>
          </w:p>
          <w:p>
            <w:pPr>
              <w:spacing w:after="0" w:line="240" w:lineRule="auto"/>
              <w:jc w:val="center"/>
              <w:rPr>
                <w:rFonts w:cstheme="minorHAnsi"/>
                <w:sz w:val="20"/>
                <w:szCs w:val="20"/>
              </w:rPr>
            </w:pPr>
            <w:r>
              <w:rPr>
                <w:rFonts w:cstheme="minorHAnsi"/>
                <w:b/>
              </w:rPr>
              <w:t>(Pendidikan Karakter dan Antikorupsi)</w:t>
            </w:r>
          </w:p>
        </w:tc>
        <w:tc>
          <w:tcPr>
            <w:tcW w:w="3402" w:type="dxa"/>
            <w:shd w:val="clear" w:color="auto" w:fill="92D050"/>
            <w:vAlign w:val="center"/>
          </w:tcPr>
          <w:p>
            <w:pPr>
              <w:spacing w:after="0" w:line="240" w:lineRule="auto"/>
              <w:jc w:val="center"/>
              <w:rPr>
                <w:rFonts w:cstheme="minorHAnsi"/>
                <w:sz w:val="20"/>
                <w:szCs w:val="20"/>
              </w:rPr>
            </w:pPr>
            <w:r>
              <w:rPr>
                <w:rFonts w:eastAsia="Times New Roman" w:cstheme="minorHAnsi"/>
                <w:b/>
                <w:color w:val="000000"/>
                <w:sz w:val="20"/>
                <w:szCs w:val="20"/>
              </w:rPr>
              <w:t>Kegiatan Pembelajaran</w:t>
            </w:r>
          </w:p>
        </w:tc>
        <w:tc>
          <w:tcPr>
            <w:tcW w:w="1588" w:type="dxa"/>
            <w:shd w:val="clear" w:color="auto" w:fill="92D050"/>
          </w:tcPr>
          <w:p>
            <w:pPr>
              <w:spacing w:after="0" w:line="240" w:lineRule="auto"/>
              <w:jc w:val="center"/>
              <w:rPr>
                <w:rFonts w:cstheme="minorHAnsi"/>
                <w:sz w:val="20"/>
                <w:szCs w:val="20"/>
              </w:rPr>
            </w:pPr>
            <w:r>
              <w:rPr>
                <w:rFonts w:eastAsia="Times New Roman" w:cstheme="minorHAnsi"/>
                <w:b/>
                <w:sz w:val="20"/>
                <w:szCs w:val="20"/>
              </w:rPr>
              <w:t>Pendekatan/ Metode/ Model Pembelajaran</w:t>
            </w:r>
          </w:p>
        </w:tc>
        <w:tc>
          <w:tcPr>
            <w:tcW w:w="1418" w:type="dxa"/>
            <w:shd w:val="clear" w:color="auto" w:fill="92D050"/>
            <w:vAlign w:val="center"/>
          </w:tcPr>
          <w:p>
            <w:pPr>
              <w:spacing w:after="0" w:line="240" w:lineRule="auto"/>
              <w:jc w:val="center"/>
              <w:rPr>
                <w:rFonts w:cstheme="minorHAnsi"/>
                <w:sz w:val="20"/>
                <w:szCs w:val="20"/>
              </w:rPr>
            </w:pPr>
            <w:r>
              <w:rPr>
                <w:rFonts w:eastAsia="Times New Roman" w:cstheme="minorHAnsi"/>
                <w:b/>
                <w:color w:val="000000"/>
                <w:sz w:val="20"/>
                <w:szCs w:val="20"/>
              </w:rPr>
              <w:t>Penilaian</w:t>
            </w:r>
          </w:p>
        </w:tc>
        <w:tc>
          <w:tcPr>
            <w:tcW w:w="1276" w:type="dxa"/>
            <w:shd w:val="clear" w:color="auto" w:fill="92D050"/>
            <w:vAlign w:val="center"/>
          </w:tcPr>
          <w:p>
            <w:pPr>
              <w:spacing w:after="0" w:line="240" w:lineRule="auto"/>
              <w:jc w:val="center"/>
              <w:rPr>
                <w:rFonts w:cstheme="minorHAnsi"/>
                <w:sz w:val="20"/>
                <w:szCs w:val="20"/>
              </w:rPr>
            </w:pPr>
            <w:r>
              <w:rPr>
                <w:rFonts w:eastAsia="Times New Roman" w:cstheme="minorHAnsi"/>
                <w:b/>
                <w:color w:val="000000"/>
                <w:sz w:val="20"/>
                <w:szCs w:val="20"/>
              </w:rPr>
              <w:t>Alokasi Waktu</w:t>
            </w:r>
          </w:p>
        </w:tc>
        <w:tc>
          <w:tcPr>
            <w:tcW w:w="1417" w:type="dxa"/>
            <w:shd w:val="clear" w:color="auto" w:fill="92D050"/>
            <w:vAlign w:val="center"/>
          </w:tcPr>
          <w:p>
            <w:pPr>
              <w:spacing w:after="0" w:line="240" w:lineRule="auto"/>
              <w:jc w:val="center"/>
              <w:rPr>
                <w:rFonts w:cstheme="minorHAnsi"/>
                <w:sz w:val="20"/>
                <w:szCs w:val="20"/>
              </w:rPr>
            </w:pPr>
            <w:r>
              <w:rPr>
                <w:rFonts w:eastAsia="Times New Roman" w:cstheme="minorHAnsi"/>
                <w:b/>
                <w:color w:val="000000"/>
                <w:sz w:val="20"/>
                <w:szCs w:val="20"/>
              </w:rPr>
              <w:t>Sumber Belajar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after="0" w:line="240" w:lineRule="auto"/>
              <w:ind w:left="164" w:right="-111" w:hanging="284"/>
              <w:contextualSpacing/>
              <w:jc w:val="both"/>
              <w:rPr>
                <w:rFonts w:eastAsia="Times New Roman" w:cstheme="minorHAnsi"/>
                <w:sz w:val="20"/>
                <w:szCs w:val="20"/>
              </w:rPr>
            </w:pPr>
            <w:r>
              <w:rPr>
                <w:rFonts w:eastAsia="Times New Roman" w:cstheme="minorHAnsi"/>
                <w:sz w:val="20"/>
                <w:szCs w:val="20"/>
              </w:rPr>
              <w:t xml:space="preserve"> 3.1 Mengidentifikasi fungsi sosial,  struktur teks, dan unsur  kebahasaan teks interaksi  interpersonal lisan dan tulis yang  melibatkan tindakan  menyapa,  berpamitan, mengucapkan  terimakasih, dan meminta maaf,  serta menanggapinya, sesuai  dengan konteks penggunaannya</w:t>
            </w:r>
          </w:p>
          <w:p>
            <w:pPr>
              <w:spacing w:after="0" w:line="240" w:lineRule="auto"/>
              <w:jc w:val="both"/>
              <w:rPr>
                <w:rFonts w:cstheme="minorHAnsi"/>
                <w:sz w:val="20"/>
                <w:szCs w:val="20"/>
              </w:rPr>
            </w:pPr>
          </w:p>
          <w:p>
            <w:pPr>
              <w:spacing w:after="0" w:line="240" w:lineRule="auto"/>
              <w:ind w:left="164" w:hanging="164"/>
              <w:jc w:val="both"/>
              <w:rPr>
                <w:rFonts w:cstheme="minorHAnsi"/>
                <w:sz w:val="20"/>
                <w:szCs w:val="20"/>
              </w:rPr>
            </w:pPr>
            <w:r>
              <w:rPr>
                <w:rFonts w:eastAsia="Times New Roman" w:cstheme="minorHAnsi"/>
                <w:sz w:val="20"/>
                <w:szCs w:val="20"/>
              </w:rPr>
              <w:t>4.1 Menyusun teks interaksi  interpersonal lisan dan tulis sangat  pendek dan sederhana yang  melibatkan tindakan menyapa,  berpamitan, mengucapkan  terimakasih, dan meminta maaf,  dan menanggapinya dengan  memperhatikan fungsi sosial,  struktur teks, dan unsur  kebahasaan yang benar dan sesuai  konteks</w:t>
            </w:r>
          </w:p>
        </w:tc>
        <w:tc>
          <w:tcPr>
            <w:tcW w:w="3118" w:type="dxa"/>
          </w:tcPr>
          <w:p>
            <w:pPr>
              <w:spacing w:after="0" w:line="240" w:lineRule="auto"/>
              <w:ind w:left="163" w:hanging="284"/>
              <w:contextualSpacing/>
              <w:rPr>
                <w:rFonts w:cstheme="minorHAnsi"/>
                <w:b/>
                <w:bCs/>
                <w:sz w:val="20"/>
                <w:szCs w:val="20"/>
                <w:lang w:val="id-ID"/>
              </w:rPr>
            </w:pPr>
            <w:r>
              <w:rPr>
                <w:rFonts w:cstheme="minorHAnsi"/>
                <w:b/>
                <w:bCs/>
                <w:sz w:val="20"/>
                <w:szCs w:val="20"/>
                <w:lang w:val="id-ID"/>
              </w:rPr>
              <w:t>Pertemuan 1</w:t>
            </w:r>
          </w:p>
          <w:p>
            <w:pPr>
              <w:spacing w:after="0" w:line="240" w:lineRule="auto"/>
              <w:ind w:left="163" w:hanging="284"/>
              <w:contextualSpacing/>
              <w:rPr>
                <w:rFonts w:cstheme="minorHAnsi"/>
                <w:b/>
                <w:bCs/>
                <w:sz w:val="20"/>
                <w:szCs w:val="20"/>
              </w:rPr>
            </w:pPr>
            <w:r>
              <w:rPr>
                <w:rFonts w:cstheme="minorHAnsi"/>
                <w:b/>
                <w:bCs/>
                <w:sz w:val="20"/>
                <w:szCs w:val="20"/>
              </w:rPr>
              <w:t>IPK Pengetahuan:</w:t>
            </w:r>
          </w:p>
          <w:p>
            <w:pPr>
              <w:spacing w:after="0" w:line="240" w:lineRule="auto"/>
              <w:ind w:left="431" w:hanging="552"/>
              <w:contextualSpacing/>
              <w:jc w:val="both"/>
              <w:rPr>
                <w:rFonts w:cstheme="minorHAnsi"/>
                <w:sz w:val="20"/>
                <w:szCs w:val="20"/>
              </w:rPr>
            </w:pPr>
            <w:r>
              <w:rPr>
                <w:rFonts w:cstheme="minorHAnsi"/>
                <w:sz w:val="20"/>
                <w:szCs w:val="20"/>
              </w:rPr>
              <w:t xml:space="preserve">3.1.1  </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rPr>
              <w:t>Mengidentifikasi fungsi sosial,  struktur teks, dan unsur  kebahasaan teks interaksi  interpersonal lisan dan tulis yang  melibatkan tindakan  menyapa,  serta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cstheme="minorHAnsi"/>
                <w:sz w:val="20"/>
                <w:szCs w:val="20"/>
              </w:rPr>
              <w:t xml:space="preserve">3.1.2 </w:t>
            </w:r>
            <w:r>
              <w:rPr>
                <w:rFonts w:eastAsia="Times New Roman" w:cstheme="minorHAnsi"/>
                <w:sz w:val="20"/>
                <w:szCs w:val="20"/>
                <w:lang w:val="id-ID"/>
              </w:rPr>
              <w:t>Menentukan</w:t>
            </w:r>
            <w:r>
              <w:rPr>
                <w:rFonts w:eastAsia="Times New Roman" w:cstheme="minorHAnsi"/>
                <w:sz w:val="20"/>
                <w:szCs w:val="20"/>
              </w:rPr>
              <w:t xml:space="preserve"> fungsi sosial,  struktur teks, dan unsur  kebahasaan teks interaksi  interpersonal lisan dan tulis yang  melibatkan tindakan  menyapa</w:t>
            </w:r>
            <w:r>
              <w:rPr>
                <w:rFonts w:eastAsia="Times New Roman" w:cstheme="minorHAnsi"/>
                <w:sz w:val="20"/>
                <w:szCs w:val="20"/>
                <w:lang w:val="id-ID"/>
              </w:rPr>
              <w:t xml:space="preserve"> </w:t>
            </w:r>
            <w:r>
              <w:rPr>
                <w:rFonts w:eastAsia="Times New Roman" w:cstheme="minorHAnsi"/>
                <w:sz w:val="20"/>
                <w:szCs w:val="20"/>
              </w:rPr>
              <w:t>serta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b/>
                <w:sz w:val="20"/>
                <w:szCs w:val="20"/>
                <w:lang w:val="id-ID"/>
              </w:rPr>
            </w:pPr>
            <w:r>
              <w:rPr>
                <w:rFonts w:eastAsia="Times New Roman" w:cstheme="minorHAnsi"/>
                <w:b/>
                <w:sz w:val="20"/>
                <w:szCs w:val="20"/>
                <w:lang w:val="id-ID"/>
              </w:rPr>
              <w:t>IPK Keterampilan:</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 xml:space="preserve">4.1.1 </w:t>
            </w:r>
            <w:r>
              <w:rPr>
                <w:rFonts w:eastAsia="Times New Roman" w:cstheme="minorHAnsi"/>
                <w:sz w:val="20"/>
                <w:szCs w:val="20"/>
              </w:rPr>
              <w:t>Menyusun teks interaksi  interpersonal lisan dan tulis sangat  pendek dan sederhana yang  melibatkan tindakan menyapa</w:t>
            </w:r>
            <w:r>
              <w:rPr>
                <w:rFonts w:eastAsia="Times New Roman" w:cstheme="minorHAnsi"/>
                <w:sz w:val="20"/>
                <w:szCs w:val="20"/>
                <w:lang w:val="id-ID"/>
              </w:rPr>
              <w:t xml:space="preserve"> </w:t>
            </w:r>
            <w:r>
              <w:rPr>
                <w:rFonts w:eastAsia="Times New Roman" w:cstheme="minorHAnsi"/>
                <w:sz w:val="20"/>
                <w:szCs w:val="20"/>
              </w:rPr>
              <w:t>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4.1.2 Mempresentasikan</w:t>
            </w:r>
            <w:r>
              <w:rPr>
                <w:rFonts w:eastAsia="Times New Roman" w:cstheme="minorHAnsi"/>
                <w:sz w:val="20"/>
                <w:szCs w:val="20"/>
              </w:rPr>
              <w:t xml:space="preserve"> teks interaksi  interpersonal lisan dan tulis sangat  pendek dan sederhana yang  melibatkan tindakan menyapa</w:t>
            </w:r>
            <w:r>
              <w:rPr>
                <w:rFonts w:eastAsia="Times New Roman" w:cstheme="minorHAnsi"/>
                <w:sz w:val="20"/>
                <w:szCs w:val="20"/>
                <w:lang w:val="id-ID"/>
              </w:rPr>
              <w:t xml:space="preserve"> </w:t>
            </w:r>
            <w:r>
              <w:rPr>
                <w:rFonts w:eastAsia="Times New Roman" w:cstheme="minorHAnsi"/>
                <w:sz w:val="20"/>
                <w:szCs w:val="20"/>
              </w:rPr>
              <w:t>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spacing w:after="0" w:line="240" w:lineRule="auto"/>
              <w:ind w:left="163" w:hanging="284"/>
              <w:contextualSpacing/>
              <w:rPr>
                <w:rFonts w:cstheme="minorHAnsi"/>
                <w:b/>
                <w:bCs/>
                <w:sz w:val="20"/>
                <w:szCs w:val="20"/>
                <w:lang w:val="id-ID"/>
              </w:rPr>
            </w:pPr>
            <w:r>
              <w:rPr>
                <w:rFonts w:cstheme="minorHAnsi"/>
                <w:b/>
                <w:bCs/>
                <w:sz w:val="20"/>
                <w:szCs w:val="20"/>
                <w:lang w:val="id-ID"/>
              </w:rPr>
              <w:t>Pertemuan 2:</w:t>
            </w:r>
          </w:p>
          <w:p>
            <w:pPr>
              <w:spacing w:after="0" w:line="240" w:lineRule="auto"/>
              <w:ind w:left="163" w:hanging="284"/>
              <w:contextualSpacing/>
              <w:rPr>
                <w:rFonts w:cstheme="minorHAnsi"/>
                <w:b/>
                <w:bCs/>
                <w:sz w:val="20"/>
                <w:szCs w:val="20"/>
              </w:rPr>
            </w:pPr>
            <w:r>
              <w:rPr>
                <w:rFonts w:cstheme="minorHAnsi"/>
                <w:b/>
                <w:bCs/>
                <w:sz w:val="20"/>
                <w:szCs w:val="20"/>
              </w:rPr>
              <w:t>IPK Pengetahuan:</w:t>
            </w:r>
          </w:p>
          <w:p>
            <w:pPr>
              <w:spacing w:after="0" w:line="240" w:lineRule="auto"/>
              <w:ind w:left="431" w:hanging="552"/>
              <w:contextualSpacing/>
              <w:jc w:val="both"/>
              <w:rPr>
                <w:rFonts w:cstheme="minorHAnsi"/>
                <w:sz w:val="20"/>
                <w:szCs w:val="20"/>
              </w:rPr>
            </w:pPr>
            <w:r>
              <w:rPr>
                <w:rFonts w:cstheme="minorHAnsi"/>
                <w:sz w:val="20"/>
                <w:szCs w:val="20"/>
              </w:rPr>
              <w:t>3.1.</w:t>
            </w:r>
            <w:r>
              <w:rPr>
                <w:rFonts w:cstheme="minorHAnsi"/>
                <w:sz w:val="20"/>
                <w:szCs w:val="20"/>
                <w:lang w:val="id-ID"/>
              </w:rPr>
              <w:t>3</w:t>
            </w:r>
            <w:r>
              <w:rPr>
                <w:rFonts w:cstheme="minorHAnsi"/>
                <w:sz w:val="20"/>
                <w:szCs w:val="20"/>
              </w:rPr>
              <w:t xml:space="preserve">  </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rPr>
              <w:t xml:space="preserve">Mengidentifikasi fungsi sosial,  struktur teks, dan unsur  kebahasaan teks interaksi  interpersonal lisan dan tulis yang  melibatkan tindakan  </w:t>
            </w:r>
            <w:r>
              <w:rPr>
                <w:rFonts w:eastAsia="Times New Roman" w:cstheme="minorHAnsi"/>
                <w:sz w:val="20"/>
                <w:szCs w:val="20"/>
                <w:lang w:val="id-ID"/>
              </w:rPr>
              <w:t>berpamitan</w:t>
            </w:r>
            <w:r>
              <w:rPr>
                <w:rFonts w:eastAsia="Times New Roman" w:cstheme="minorHAnsi"/>
                <w:sz w:val="20"/>
                <w:szCs w:val="20"/>
              </w:rPr>
              <w:t xml:space="preserve">,  </w:t>
            </w:r>
            <w:r>
              <w:rPr>
                <w:rFonts w:hint="default" w:eastAsia="Times New Roman" w:cstheme="minorHAnsi"/>
                <w:sz w:val="20"/>
                <w:szCs w:val="20"/>
                <w:lang w:val="en-US"/>
              </w:rPr>
              <w:t>dan</w:t>
            </w:r>
            <w:r>
              <w:rPr>
                <w:rFonts w:eastAsia="Times New Roman" w:cstheme="minorHAnsi"/>
                <w:sz w:val="20"/>
                <w:szCs w:val="20"/>
              </w:rPr>
              <w:t xml:space="preserve">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cstheme="minorHAnsi"/>
                <w:sz w:val="20"/>
                <w:szCs w:val="20"/>
              </w:rPr>
              <w:t>3.1.</w:t>
            </w:r>
            <w:r>
              <w:rPr>
                <w:rFonts w:cstheme="minorHAnsi"/>
                <w:sz w:val="20"/>
                <w:szCs w:val="20"/>
                <w:lang w:val="id-ID"/>
              </w:rPr>
              <w:t>4</w:t>
            </w:r>
            <w:r>
              <w:rPr>
                <w:rFonts w:cstheme="minorHAnsi"/>
                <w:sz w:val="20"/>
                <w:szCs w:val="20"/>
              </w:rPr>
              <w:t xml:space="preserve"> </w:t>
            </w:r>
            <w:r>
              <w:rPr>
                <w:rFonts w:eastAsia="Times New Roman" w:cstheme="minorHAnsi"/>
                <w:sz w:val="20"/>
                <w:szCs w:val="20"/>
                <w:lang w:val="id-ID"/>
              </w:rPr>
              <w:t>Menentukan</w:t>
            </w:r>
            <w:r>
              <w:rPr>
                <w:rFonts w:eastAsia="Times New Roman" w:cstheme="minorHAnsi"/>
                <w:sz w:val="20"/>
                <w:szCs w:val="20"/>
              </w:rPr>
              <w:t xml:space="preserve"> fungsi sosial,  struktur teks, dan unsur  kebahasaan teks interaksi  interpersonal lisan dan tulis yang  melibatkan tindakan  </w:t>
            </w:r>
            <w:r>
              <w:rPr>
                <w:rFonts w:eastAsia="Times New Roman" w:cstheme="minorHAnsi"/>
                <w:sz w:val="20"/>
                <w:szCs w:val="20"/>
                <w:lang w:val="id-ID"/>
              </w:rPr>
              <w:t xml:space="preserve">berpamitan </w:t>
            </w:r>
            <w:r>
              <w:rPr>
                <w:rFonts w:hint="default" w:eastAsia="Times New Roman" w:cstheme="minorHAnsi"/>
                <w:sz w:val="20"/>
                <w:szCs w:val="20"/>
                <w:lang w:val="en-US"/>
              </w:rPr>
              <w:t>dan</w:t>
            </w:r>
            <w:r>
              <w:rPr>
                <w:rFonts w:eastAsia="Times New Roman" w:cstheme="minorHAnsi"/>
                <w:sz w:val="20"/>
                <w:szCs w:val="20"/>
              </w:rPr>
              <w:t xml:space="preserve">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IPK Keterampilan:</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 xml:space="preserve">4.1.3 </w:t>
            </w:r>
            <w:r>
              <w:rPr>
                <w:rFonts w:eastAsia="Times New Roman" w:cstheme="minorHAnsi"/>
                <w:sz w:val="20"/>
                <w:szCs w:val="20"/>
              </w:rPr>
              <w:t xml:space="preserve">Menyusun teks interaksi  interpersonal lisan dan tulis sangat  pendek dan sederhana yang  melibatkan tindakan </w:t>
            </w:r>
            <w:r>
              <w:rPr>
                <w:rFonts w:eastAsia="Times New Roman" w:cstheme="minorHAnsi"/>
                <w:sz w:val="20"/>
                <w:szCs w:val="20"/>
                <w:lang w:val="id-ID"/>
              </w:rPr>
              <w:t xml:space="preserve">berpamitan </w:t>
            </w:r>
            <w:r>
              <w:rPr>
                <w:rFonts w:eastAsia="Times New Roman" w:cstheme="minorHAnsi"/>
                <w:sz w:val="20"/>
                <w:szCs w:val="20"/>
              </w:rPr>
              <w:t>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4.1.4 Mempresentasikan</w:t>
            </w:r>
            <w:r>
              <w:rPr>
                <w:rFonts w:eastAsia="Times New Roman" w:cstheme="minorHAnsi"/>
                <w:sz w:val="20"/>
                <w:szCs w:val="20"/>
              </w:rPr>
              <w:t xml:space="preserve"> teks interaksi  interpersonal lisan dan tulis sangat  pendek dan sederhana yang  melibatkan tindakan </w:t>
            </w:r>
            <w:r>
              <w:rPr>
                <w:rFonts w:eastAsia="Times New Roman" w:cstheme="minorHAnsi"/>
                <w:sz w:val="20"/>
                <w:szCs w:val="20"/>
                <w:lang w:val="id-ID"/>
              </w:rPr>
              <w:t xml:space="preserve">berpamitan </w:t>
            </w:r>
            <w:r>
              <w:rPr>
                <w:rFonts w:eastAsia="Times New Roman" w:cstheme="minorHAnsi"/>
                <w:sz w:val="20"/>
                <w:szCs w:val="20"/>
              </w:rPr>
              <w:t>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spacing w:after="0" w:line="240" w:lineRule="auto"/>
              <w:ind w:left="163" w:hanging="284"/>
              <w:contextualSpacing/>
              <w:rPr>
                <w:rFonts w:cstheme="minorHAnsi"/>
                <w:b/>
                <w:bCs/>
                <w:sz w:val="20"/>
                <w:szCs w:val="20"/>
                <w:lang w:val="id-ID"/>
              </w:rPr>
            </w:pPr>
            <w:r>
              <w:rPr>
                <w:rFonts w:cstheme="minorHAnsi"/>
                <w:b/>
                <w:bCs/>
                <w:sz w:val="20"/>
                <w:szCs w:val="20"/>
                <w:lang w:val="id-ID"/>
              </w:rPr>
              <w:t>Pertemuan 3:</w:t>
            </w:r>
          </w:p>
          <w:p>
            <w:pPr>
              <w:spacing w:after="0" w:line="240" w:lineRule="auto"/>
              <w:ind w:left="163" w:hanging="284"/>
              <w:contextualSpacing/>
              <w:rPr>
                <w:rFonts w:cstheme="minorHAnsi"/>
                <w:b/>
                <w:bCs/>
                <w:sz w:val="20"/>
                <w:szCs w:val="20"/>
              </w:rPr>
            </w:pPr>
            <w:r>
              <w:rPr>
                <w:rFonts w:cstheme="minorHAnsi"/>
                <w:b/>
                <w:bCs/>
                <w:sz w:val="20"/>
                <w:szCs w:val="20"/>
              </w:rPr>
              <w:t>IPK Pengetahuan:</w:t>
            </w:r>
          </w:p>
          <w:p>
            <w:pPr>
              <w:spacing w:after="0" w:line="240" w:lineRule="auto"/>
              <w:ind w:left="431" w:hanging="552"/>
              <w:contextualSpacing/>
              <w:jc w:val="both"/>
              <w:rPr>
                <w:rFonts w:cstheme="minorHAnsi"/>
                <w:sz w:val="20"/>
                <w:szCs w:val="20"/>
              </w:rPr>
            </w:pPr>
            <w:r>
              <w:rPr>
                <w:rFonts w:cstheme="minorHAnsi"/>
                <w:sz w:val="20"/>
                <w:szCs w:val="20"/>
              </w:rPr>
              <w:t>3.1.</w:t>
            </w:r>
            <w:r>
              <w:rPr>
                <w:rFonts w:cstheme="minorHAnsi"/>
                <w:sz w:val="20"/>
                <w:szCs w:val="20"/>
                <w:lang w:val="id-ID"/>
              </w:rPr>
              <w:t>5</w:t>
            </w:r>
            <w:r>
              <w:rPr>
                <w:rFonts w:cstheme="minorHAnsi"/>
                <w:sz w:val="20"/>
                <w:szCs w:val="20"/>
              </w:rPr>
              <w:t xml:space="preserve">  </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rPr>
              <w:t xml:space="preserve">Mengidentifikasi fungsi sosial,  struktur teks, dan unsur  kebahasaan teks interaksi  interpersonal lisan dan tulis yang  melibatkan tindakan  </w:t>
            </w:r>
            <w:r>
              <w:rPr>
                <w:rFonts w:eastAsia="Times New Roman" w:cstheme="minorHAnsi"/>
                <w:sz w:val="20"/>
                <w:szCs w:val="20"/>
                <w:lang w:val="id-ID"/>
              </w:rPr>
              <w:t xml:space="preserve">mengucapkan terima kasih </w:t>
            </w:r>
            <w:r>
              <w:rPr>
                <w:rFonts w:eastAsia="Times New Roman" w:cstheme="minorHAnsi"/>
                <w:sz w:val="20"/>
                <w:szCs w:val="20"/>
              </w:rPr>
              <w:t>serta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cstheme="minorHAnsi"/>
                <w:sz w:val="20"/>
                <w:szCs w:val="20"/>
              </w:rPr>
              <w:t>3.1.</w:t>
            </w:r>
            <w:r>
              <w:rPr>
                <w:rFonts w:cstheme="minorHAnsi"/>
                <w:sz w:val="20"/>
                <w:szCs w:val="20"/>
                <w:lang w:val="id-ID"/>
              </w:rPr>
              <w:t>6</w:t>
            </w:r>
            <w:r>
              <w:rPr>
                <w:rFonts w:cstheme="minorHAnsi"/>
                <w:sz w:val="20"/>
                <w:szCs w:val="20"/>
              </w:rPr>
              <w:t xml:space="preserve"> </w:t>
            </w:r>
            <w:r>
              <w:rPr>
                <w:rFonts w:eastAsia="Times New Roman" w:cstheme="minorHAnsi"/>
                <w:sz w:val="20"/>
                <w:szCs w:val="20"/>
                <w:lang w:val="id-ID"/>
              </w:rPr>
              <w:t>Menentukan</w:t>
            </w:r>
            <w:r>
              <w:rPr>
                <w:rFonts w:eastAsia="Times New Roman" w:cstheme="minorHAnsi"/>
                <w:sz w:val="20"/>
                <w:szCs w:val="20"/>
              </w:rPr>
              <w:t xml:space="preserve"> fungsi sosial,  struktur teks, dan unsur  kebahasaan teks interaksi  interpersonal lisan dan tulis yang  melibatkan tindakan  </w:t>
            </w:r>
            <w:r>
              <w:rPr>
                <w:rFonts w:eastAsia="Times New Roman" w:cstheme="minorHAnsi"/>
                <w:sz w:val="20"/>
                <w:szCs w:val="20"/>
                <w:lang w:val="id-ID"/>
              </w:rPr>
              <w:t xml:space="preserve">mengucapkan terima kasih </w:t>
            </w:r>
            <w:r>
              <w:rPr>
                <w:rFonts w:eastAsia="Times New Roman" w:cstheme="minorHAnsi"/>
                <w:sz w:val="20"/>
                <w:szCs w:val="20"/>
              </w:rPr>
              <w:t>serta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 xml:space="preserve">4.1.5 </w:t>
            </w:r>
            <w:r>
              <w:rPr>
                <w:rFonts w:eastAsia="Times New Roman" w:cstheme="minorHAnsi"/>
                <w:sz w:val="20"/>
                <w:szCs w:val="20"/>
              </w:rPr>
              <w:t xml:space="preserve">Menyusun teks interaksi  interpersonal lisan dan tulis sangat  pendek dan sederhana yang  melibatkan tindakan </w:t>
            </w:r>
            <w:r>
              <w:rPr>
                <w:rFonts w:eastAsia="Times New Roman" w:cstheme="minorHAnsi"/>
                <w:sz w:val="20"/>
                <w:szCs w:val="20"/>
                <w:lang w:val="id-ID"/>
              </w:rPr>
              <w:t>mengucapkan terima kasih</w:t>
            </w:r>
            <w:r>
              <w:rPr>
                <w:rFonts w:eastAsia="Times New Roman" w:cstheme="minorHAnsi"/>
                <w:sz w:val="20"/>
                <w:szCs w:val="20"/>
              </w:rPr>
              <w:t xml:space="preserve"> 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4.1.6 Mempresentasikan</w:t>
            </w:r>
            <w:r>
              <w:rPr>
                <w:rFonts w:eastAsia="Times New Roman" w:cstheme="minorHAnsi"/>
                <w:sz w:val="20"/>
                <w:szCs w:val="20"/>
              </w:rPr>
              <w:t xml:space="preserve"> teks interaksi  interpersonal lisan dan tulis sangat  pendek dan sederhana yang  melibatkan tindakan </w:t>
            </w:r>
            <w:r>
              <w:rPr>
                <w:rFonts w:eastAsia="Times New Roman" w:cstheme="minorHAnsi"/>
                <w:sz w:val="20"/>
                <w:szCs w:val="20"/>
                <w:lang w:val="id-ID"/>
              </w:rPr>
              <w:t>mengucapkan terima kasih</w:t>
            </w:r>
            <w:r>
              <w:rPr>
                <w:rFonts w:eastAsia="Times New Roman" w:cstheme="minorHAnsi"/>
                <w:sz w:val="20"/>
                <w:szCs w:val="20"/>
              </w:rPr>
              <w:t xml:space="preserve"> dan menanggapinya dengan  memperhatikan fungsi sosial,  struktur teks, dan unsur  kebahasaan yang benar dan sesuai  konteks</w:t>
            </w:r>
            <w:r>
              <w:rPr>
                <w:rFonts w:eastAsia="Times New Roman" w:cstheme="minorHAnsi"/>
                <w:sz w:val="20"/>
                <w:szCs w:val="20"/>
                <w:lang w:val="id-ID"/>
              </w:rPr>
              <w:t>.</w:t>
            </w:r>
          </w:p>
          <w:p>
            <w:pPr>
              <w:spacing w:after="0" w:line="240" w:lineRule="auto"/>
              <w:ind w:left="163" w:hanging="284"/>
              <w:contextualSpacing/>
              <w:rPr>
                <w:rFonts w:cstheme="minorHAnsi"/>
                <w:b/>
                <w:bCs/>
                <w:sz w:val="20"/>
                <w:szCs w:val="20"/>
                <w:lang w:val="id-ID"/>
              </w:rPr>
            </w:pPr>
            <w:r>
              <w:rPr>
                <w:rFonts w:cstheme="minorHAnsi"/>
                <w:b/>
                <w:bCs/>
                <w:sz w:val="20"/>
                <w:szCs w:val="20"/>
                <w:lang w:val="id-ID"/>
              </w:rPr>
              <w:t>Pertemuan 4:</w:t>
            </w:r>
          </w:p>
          <w:p>
            <w:pPr>
              <w:spacing w:after="0" w:line="240" w:lineRule="auto"/>
              <w:ind w:left="163" w:hanging="284"/>
              <w:contextualSpacing/>
              <w:rPr>
                <w:rFonts w:cstheme="minorHAnsi"/>
                <w:b/>
                <w:bCs/>
                <w:sz w:val="20"/>
                <w:szCs w:val="20"/>
              </w:rPr>
            </w:pPr>
            <w:r>
              <w:rPr>
                <w:rFonts w:cstheme="minorHAnsi"/>
                <w:b/>
                <w:bCs/>
                <w:sz w:val="20"/>
                <w:szCs w:val="20"/>
              </w:rPr>
              <w:t>IPK Pengetahuan:</w:t>
            </w:r>
          </w:p>
          <w:p>
            <w:pPr>
              <w:spacing w:after="0" w:line="240" w:lineRule="auto"/>
              <w:ind w:left="431" w:hanging="552"/>
              <w:contextualSpacing/>
              <w:jc w:val="both"/>
              <w:rPr>
                <w:rFonts w:cstheme="minorHAnsi"/>
                <w:sz w:val="20"/>
                <w:szCs w:val="20"/>
              </w:rPr>
            </w:pPr>
            <w:r>
              <w:rPr>
                <w:rFonts w:cstheme="minorHAnsi"/>
                <w:sz w:val="20"/>
                <w:szCs w:val="20"/>
              </w:rPr>
              <w:t>3.1.</w:t>
            </w:r>
            <w:r>
              <w:rPr>
                <w:rFonts w:cstheme="minorHAnsi"/>
                <w:sz w:val="20"/>
                <w:szCs w:val="20"/>
                <w:lang w:val="id-ID"/>
              </w:rPr>
              <w:t>7</w:t>
            </w:r>
            <w:r>
              <w:rPr>
                <w:rFonts w:cstheme="minorHAnsi"/>
                <w:sz w:val="20"/>
                <w:szCs w:val="20"/>
              </w:rPr>
              <w:t xml:space="preserve">  </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rPr>
              <w:t xml:space="preserve">Mengidentifikasi fungsi sosial,  struktur teks, dan unsur  kebahasaan teks interaksi  interpersonal lisan dan tulis yang  melibatkan tindakan  </w:t>
            </w:r>
            <w:r>
              <w:rPr>
                <w:rFonts w:eastAsia="Times New Roman" w:cstheme="minorHAnsi"/>
                <w:sz w:val="20"/>
                <w:szCs w:val="20"/>
                <w:lang w:val="id-ID"/>
              </w:rPr>
              <w:t xml:space="preserve">meminta maaf </w:t>
            </w:r>
            <w:r>
              <w:rPr>
                <w:rFonts w:eastAsia="Times New Roman" w:cstheme="minorHAnsi"/>
                <w:sz w:val="20"/>
                <w:szCs w:val="20"/>
              </w:rPr>
              <w:t>serta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cstheme="minorHAnsi"/>
                <w:sz w:val="20"/>
                <w:szCs w:val="20"/>
              </w:rPr>
              <w:t>3.1.</w:t>
            </w:r>
            <w:r>
              <w:rPr>
                <w:rFonts w:cstheme="minorHAnsi"/>
                <w:sz w:val="20"/>
                <w:szCs w:val="20"/>
                <w:lang w:val="id-ID"/>
              </w:rPr>
              <w:t>8</w:t>
            </w:r>
            <w:r>
              <w:rPr>
                <w:rFonts w:cstheme="minorHAnsi"/>
                <w:sz w:val="20"/>
                <w:szCs w:val="20"/>
              </w:rPr>
              <w:t xml:space="preserve"> </w:t>
            </w:r>
            <w:r>
              <w:rPr>
                <w:rFonts w:eastAsia="Times New Roman" w:cstheme="minorHAnsi"/>
                <w:sz w:val="20"/>
                <w:szCs w:val="20"/>
                <w:lang w:val="id-ID"/>
              </w:rPr>
              <w:t>Menentukan</w:t>
            </w:r>
            <w:r>
              <w:rPr>
                <w:rFonts w:eastAsia="Times New Roman" w:cstheme="minorHAnsi"/>
                <w:sz w:val="20"/>
                <w:szCs w:val="20"/>
              </w:rPr>
              <w:t xml:space="preserve"> fungsi sosial,  struktur teks, dan unsur  kebahasaan teks interaksi  interpersonal lisan dan tulis yang  melibatkan tindakan  </w:t>
            </w:r>
            <w:r>
              <w:rPr>
                <w:rFonts w:eastAsia="Times New Roman" w:cstheme="minorHAnsi"/>
                <w:sz w:val="20"/>
                <w:szCs w:val="20"/>
                <w:lang w:val="id-ID"/>
              </w:rPr>
              <w:t xml:space="preserve">meminta maaf </w:t>
            </w:r>
            <w:r>
              <w:rPr>
                <w:rFonts w:eastAsia="Times New Roman" w:cstheme="minorHAnsi"/>
                <w:sz w:val="20"/>
                <w:szCs w:val="20"/>
              </w:rPr>
              <w:t>serta menanggapinya, sesuai  dengan konteks penggunaannya</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 xml:space="preserve">4.1.7 </w:t>
            </w:r>
            <w:r>
              <w:rPr>
                <w:rFonts w:eastAsia="Times New Roman" w:cstheme="minorHAnsi"/>
                <w:sz w:val="20"/>
                <w:szCs w:val="20"/>
              </w:rPr>
              <w:t xml:space="preserve">Menyusun teks interaksi  interpersonal lisan dan tulis sangat  pendek dan sederhana yang  melibatkan tindakan </w:t>
            </w:r>
            <w:r>
              <w:rPr>
                <w:rFonts w:eastAsia="Times New Roman" w:cstheme="minorHAnsi"/>
                <w:sz w:val="20"/>
                <w:szCs w:val="20"/>
                <w:lang w:val="id-ID"/>
              </w:rPr>
              <w:t>meminta maaf</w:t>
            </w:r>
            <w:r>
              <w:rPr>
                <w:rFonts w:eastAsia="Times New Roman" w:cstheme="minorHAnsi"/>
                <w:sz w:val="20"/>
                <w:szCs w:val="20"/>
              </w:rPr>
              <w:t xml:space="preserve"> 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r>
              <w:rPr>
                <w:rFonts w:eastAsia="Times New Roman" w:cstheme="minorHAnsi"/>
                <w:sz w:val="20"/>
                <w:szCs w:val="20"/>
                <w:lang w:val="id-ID"/>
              </w:rPr>
              <w:t>4.1.8 Mempresentasikan</w:t>
            </w:r>
            <w:r>
              <w:rPr>
                <w:rFonts w:eastAsia="Times New Roman" w:cstheme="minorHAnsi"/>
                <w:sz w:val="20"/>
                <w:szCs w:val="20"/>
              </w:rPr>
              <w:t xml:space="preserve"> teks interaksi  interpersonal lisan dan tulis sangat  pendek dan sederhana yang  melibatkan tindakan </w:t>
            </w:r>
            <w:r>
              <w:rPr>
                <w:rFonts w:eastAsia="Times New Roman" w:cstheme="minorHAnsi"/>
                <w:sz w:val="20"/>
                <w:szCs w:val="20"/>
                <w:lang w:val="id-ID"/>
              </w:rPr>
              <w:t>meminta maaf</w:t>
            </w:r>
            <w:r>
              <w:rPr>
                <w:rFonts w:eastAsia="Times New Roman" w:cstheme="minorHAnsi"/>
                <w:sz w:val="20"/>
                <w:szCs w:val="20"/>
              </w:rPr>
              <w:t xml:space="preserve"> dan menanggapinya dengan  memperhatikan fungsi sosial,  struktur teks, dan unsur  kebahasaan yang benar dan sesuai  konteks</w:t>
            </w:r>
            <w:r>
              <w:rPr>
                <w:rFonts w:eastAsia="Times New Roman" w:cstheme="minorHAnsi"/>
                <w:sz w:val="20"/>
                <w:szCs w:val="20"/>
                <w:lang w:val="id-ID"/>
              </w:rPr>
              <w:t>.</w:t>
            </w:r>
          </w:p>
          <w:p>
            <w:pPr>
              <w:pBdr>
                <w:top w:val="none" w:color="auto" w:sz="0" w:space="0"/>
                <w:left w:val="none" w:color="auto" w:sz="0" w:space="0"/>
                <w:bottom w:val="none" w:color="auto" w:sz="0" w:space="0"/>
                <w:right w:val="none" w:color="auto" w:sz="0" w:space="0"/>
                <w:between w:val="none" w:color="auto" w:sz="0" w:space="0"/>
              </w:pBdr>
              <w:spacing w:after="0" w:line="240" w:lineRule="auto"/>
              <w:contextualSpacing/>
              <w:jc w:val="both"/>
              <w:rPr>
                <w:rFonts w:eastAsia="Times New Roman" w:cstheme="minorHAnsi"/>
                <w:sz w:val="20"/>
                <w:szCs w:val="20"/>
                <w:lang w:val="id-ID"/>
              </w:rPr>
            </w:pPr>
          </w:p>
          <w:p>
            <w:pPr>
              <w:spacing w:after="0" w:line="240" w:lineRule="auto"/>
              <w:ind w:left="163" w:hanging="284"/>
              <w:contextualSpacing/>
              <w:jc w:val="both"/>
              <w:rPr>
                <w:rFonts w:cstheme="minorHAnsi"/>
                <w:sz w:val="20"/>
                <w:szCs w:val="20"/>
              </w:rPr>
            </w:pPr>
          </w:p>
        </w:tc>
        <w:tc>
          <w:tcPr>
            <w:tcW w:w="1701" w:type="dxa"/>
          </w:tcPr>
          <w:p>
            <w:pPr>
              <w:numPr>
                <w:ilvl w:val="0"/>
                <w:numId w:val="2"/>
              </w:numPr>
              <w:pBdr>
                <w:top w:val="none" w:color="auto" w:sz="0" w:space="0"/>
                <w:left w:val="none" w:color="auto" w:sz="0" w:space="0"/>
                <w:bottom w:val="none" w:color="auto" w:sz="0" w:space="0"/>
                <w:right w:val="none" w:color="auto" w:sz="0" w:space="0"/>
                <w:between w:val="none" w:color="auto" w:sz="0" w:space="0"/>
              </w:pBdr>
              <w:spacing w:after="0" w:line="240" w:lineRule="auto"/>
              <w:ind w:left="309" w:hanging="309"/>
              <w:contextualSpacing/>
              <w:jc w:val="both"/>
              <w:rPr>
                <w:rFonts w:eastAsia="Times New Roman" w:cstheme="minorHAnsi"/>
                <w:b/>
                <w:color w:val="000000"/>
                <w:sz w:val="20"/>
                <w:szCs w:val="20"/>
              </w:rPr>
            </w:pPr>
            <w:r>
              <w:rPr>
                <w:rFonts w:eastAsia="Times New Roman" w:cstheme="minorHAnsi"/>
                <w:b/>
                <w:color w:val="000000"/>
                <w:sz w:val="20"/>
                <w:szCs w:val="20"/>
              </w:rPr>
              <w:t>Fungsi Sosial</w:t>
            </w:r>
          </w:p>
          <w:p>
            <w:pPr>
              <w:spacing w:after="0" w:line="240" w:lineRule="auto"/>
              <w:contextualSpacing/>
              <w:jc w:val="both"/>
              <w:rPr>
                <w:rFonts w:eastAsia="Times New Roman" w:cstheme="minorHAnsi"/>
                <w:b/>
                <w:sz w:val="20"/>
                <w:szCs w:val="20"/>
              </w:rPr>
            </w:pPr>
            <w:r>
              <w:rPr>
                <w:rFonts w:eastAsia="Times New Roman" w:cstheme="minorHAnsi"/>
                <w:sz w:val="20"/>
                <w:szCs w:val="20"/>
              </w:rPr>
              <w:t xml:space="preserve">Menyapa, berpamitan, berterima kasih, meminta maaf, dan menanggapinya, untuk menjaga hubungan interpersonal dengan guru dan teman. </w:t>
            </w:r>
          </w:p>
          <w:p>
            <w:pPr>
              <w:spacing w:after="0" w:line="240" w:lineRule="auto"/>
              <w:ind w:left="309" w:hanging="309"/>
              <w:contextualSpacing/>
              <w:jc w:val="both"/>
              <w:rPr>
                <w:rFonts w:eastAsia="Times New Roman" w:cstheme="minorHAnsi"/>
                <w:b/>
                <w:sz w:val="20"/>
                <w:szCs w:val="20"/>
              </w:rPr>
            </w:pPr>
          </w:p>
          <w:p>
            <w:pPr>
              <w:numPr>
                <w:ilvl w:val="0"/>
                <w:numId w:val="2"/>
              </w:numPr>
              <w:pBdr>
                <w:top w:val="none" w:color="auto" w:sz="0" w:space="0"/>
                <w:left w:val="none" w:color="auto" w:sz="0" w:space="0"/>
                <w:bottom w:val="none" w:color="auto" w:sz="0" w:space="0"/>
                <w:right w:val="none" w:color="auto" w:sz="0" w:space="0"/>
                <w:between w:val="none" w:color="auto" w:sz="0" w:space="0"/>
              </w:pBdr>
              <w:spacing w:after="0" w:line="240" w:lineRule="auto"/>
              <w:ind w:left="309" w:hanging="309"/>
              <w:contextualSpacing/>
              <w:jc w:val="both"/>
              <w:rPr>
                <w:rFonts w:eastAsia="Times New Roman" w:cstheme="minorHAnsi"/>
                <w:b/>
                <w:color w:val="000000"/>
                <w:sz w:val="20"/>
                <w:szCs w:val="20"/>
              </w:rPr>
            </w:pPr>
            <w:r>
              <w:rPr>
                <w:rFonts w:eastAsia="Times New Roman" w:cstheme="minorHAnsi"/>
                <w:b/>
                <w:color w:val="000000"/>
                <w:sz w:val="20"/>
                <w:szCs w:val="20"/>
              </w:rPr>
              <w:t>Struktur Teks</w:t>
            </w:r>
          </w:p>
          <w:p>
            <w:pPr>
              <w:pStyle w:val="6"/>
              <w:numPr>
                <w:ilvl w:val="0"/>
                <w:numId w:val="3"/>
              </w:numPr>
              <w:spacing w:after="0" w:line="240" w:lineRule="auto"/>
              <w:ind w:left="137" w:right="-64" w:hanging="218"/>
              <w:jc w:val="both"/>
              <w:rPr>
                <w:rFonts w:eastAsia="Times New Roman" w:asciiTheme="minorHAnsi" w:hAnsiTheme="minorHAnsi" w:cstheme="minorHAnsi"/>
                <w:sz w:val="20"/>
                <w:szCs w:val="20"/>
              </w:rPr>
            </w:pPr>
            <w:r>
              <w:rPr>
                <w:rFonts w:eastAsia="Times New Roman" w:asciiTheme="minorHAnsi" w:hAnsiTheme="minorHAnsi" w:cstheme="minorHAnsi"/>
                <w:sz w:val="20"/>
                <w:szCs w:val="20"/>
              </w:rPr>
              <w:t xml:space="preserve">Memulai </w:t>
            </w:r>
          </w:p>
          <w:p>
            <w:pPr>
              <w:pStyle w:val="6"/>
              <w:numPr>
                <w:ilvl w:val="0"/>
                <w:numId w:val="3"/>
              </w:numPr>
              <w:spacing w:after="0" w:line="240" w:lineRule="auto"/>
              <w:ind w:left="137" w:right="-64" w:hanging="218"/>
              <w:jc w:val="both"/>
              <w:rPr>
                <w:rFonts w:eastAsia="Times New Roman" w:asciiTheme="minorHAnsi" w:hAnsiTheme="minorHAnsi" w:cstheme="minorHAnsi"/>
                <w:b/>
                <w:sz w:val="20"/>
                <w:szCs w:val="20"/>
              </w:rPr>
            </w:pPr>
            <w:r>
              <w:rPr>
                <w:rFonts w:eastAsia="Times New Roman" w:asciiTheme="minorHAnsi" w:hAnsiTheme="minorHAnsi" w:cstheme="minorHAnsi"/>
                <w:sz w:val="20"/>
                <w:szCs w:val="20"/>
              </w:rPr>
              <w:t xml:space="preserve">Menanggapi (diharapkan/di luar dugaan) </w:t>
            </w:r>
          </w:p>
          <w:p>
            <w:pPr>
              <w:spacing w:after="0" w:line="240" w:lineRule="auto"/>
              <w:ind w:left="309" w:hanging="309"/>
              <w:contextualSpacing/>
              <w:jc w:val="both"/>
              <w:rPr>
                <w:rFonts w:eastAsia="Times New Roman" w:cstheme="minorHAnsi"/>
                <w:b/>
                <w:sz w:val="20"/>
                <w:szCs w:val="20"/>
              </w:rPr>
            </w:pPr>
          </w:p>
          <w:p>
            <w:pPr>
              <w:numPr>
                <w:ilvl w:val="0"/>
                <w:numId w:val="2"/>
              </w:numPr>
              <w:pBdr>
                <w:top w:val="none" w:color="auto" w:sz="0" w:space="0"/>
                <w:left w:val="none" w:color="auto" w:sz="0" w:space="0"/>
                <w:bottom w:val="none" w:color="auto" w:sz="0" w:space="0"/>
                <w:right w:val="none" w:color="auto" w:sz="0" w:space="0"/>
                <w:between w:val="none" w:color="auto" w:sz="0" w:space="0"/>
              </w:pBdr>
              <w:spacing w:after="0" w:line="240" w:lineRule="auto"/>
              <w:ind w:left="309" w:hanging="309"/>
              <w:contextualSpacing/>
              <w:jc w:val="both"/>
              <w:rPr>
                <w:rFonts w:eastAsia="Times New Roman" w:cstheme="minorHAnsi"/>
                <w:b/>
                <w:color w:val="000000"/>
                <w:sz w:val="20"/>
                <w:szCs w:val="20"/>
              </w:rPr>
            </w:pPr>
            <w:r>
              <w:rPr>
                <w:rFonts w:eastAsia="Times New Roman" w:cstheme="minorHAnsi"/>
                <w:b/>
                <w:color w:val="000000"/>
                <w:sz w:val="20"/>
                <w:szCs w:val="20"/>
              </w:rPr>
              <w:t>Unsur Kebahasaan</w:t>
            </w:r>
          </w:p>
          <w:p>
            <w:pPr>
              <w:pStyle w:val="6"/>
              <w:numPr>
                <w:ilvl w:val="1"/>
                <w:numId w:val="4"/>
              </w:numPr>
              <w:spacing w:after="0" w:line="240" w:lineRule="auto"/>
              <w:ind w:left="137" w:hanging="218"/>
              <w:jc w:val="both"/>
              <w:rPr>
                <w:rFonts w:eastAsia="Times New Roman" w:asciiTheme="minorHAnsi" w:hAnsiTheme="minorHAnsi" w:cstheme="minorHAnsi"/>
                <w:sz w:val="20"/>
                <w:szCs w:val="20"/>
              </w:rPr>
            </w:pPr>
            <w:r>
              <w:rPr>
                <w:rFonts w:eastAsia="Times New Roman" w:asciiTheme="minorHAnsi" w:hAnsiTheme="minorHAnsi" w:cstheme="minorHAnsi"/>
                <w:sz w:val="20"/>
                <w:szCs w:val="20"/>
              </w:rPr>
              <w:t xml:space="preserve">Ungkapan-ungkapan yang lazim digunakan. </w:t>
            </w:r>
          </w:p>
          <w:p>
            <w:pPr>
              <w:pStyle w:val="6"/>
              <w:numPr>
                <w:ilvl w:val="1"/>
                <w:numId w:val="4"/>
              </w:numPr>
              <w:spacing w:after="0" w:line="240" w:lineRule="auto"/>
              <w:ind w:left="137" w:hanging="218"/>
              <w:jc w:val="both"/>
              <w:rPr>
                <w:rFonts w:eastAsia="Times New Roman" w:asciiTheme="minorHAnsi" w:hAnsiTheme="minorHAnsi" w:cstheme="minorHAnsi"/>
                <w:b/>
                <w:sz w:val="20"/>
                <w:szCs w:val="20"/>
              </w:rPr>
            </w:pPr>
            <w:r>
              <w:rPr>
                <w:rFonts w:eastAsia="Times New Roman" w:asciiTheme="minorHAnsi" w:hAnsiTheme="minorHAnsi" w:cstheme="minorHAnsi"/>
                <w:sz w:val="20"/>
                <w:szCs w:val="20"/>
              </w:rPr>
              <w:t xml:space="preserve">Ucapan, tekanan kata, intonasi, ejaan, tanda baca, dan tulisan tangan. </w:t>
            </w:r>
          </w:p>
          <w:p>
            <w:pPr>
              <w:spacing w:after="0" w:line="240" w:lineRule="auto"/>
              <w:ind w:left="309" w:hanging="309"/>
              <w:contextualSpacing/>
              <w:jc w:val="both"/>
              <w:rPr>
                <w:rFonts w:eastAsia="Times New Roman" w:cstheme="minorHAnsi"/>
                <w:b/>
                <w:sz w:val="20"/>
                <w:szCs w:val="20"/>
              </w:rPr>
            </w:pPr>
          </w:p>
          <w:p>
            <w:pPr>
              <w:numPr>
                <w:ilvl w:val="0"/>
                <w:numId w:val="2"/>
              </w:numPr>
              <w:pBdr>
                <w:top w:val="none" w:color="auto" w:sz="0" w:space="0"/>
                <w:left w:val="none" w:color="auto" w:sz="0" w:space="0"/>
                <w:bottom w:val="none" w:color="auto" w:sz="0" w:space="0"/>
                <w:right w:val="none" w:color="auto" w:sz="0" w:space="0"/>
                <w:between w:val="none" w:color="auto" w:sz="0" w:space="0"/>
              </w:pBdr>
              <w:spacing w:after="0" w:line="240" w:lineRule="auto"/>
              <w:ind w:left="309" w:hanging="309"/>
              <w:contextualSpacing/>
              <w:jc w:val="both"/>
              <w:rPr>
                <w:rFonts w:eastAsia="Times New Roman" w:cstheme="minorHAnsi"/>
                <w:b/>
                <w:color w:val="000000"/>
                <w:sz w:val="20"/>
                <w:szCs w:val="20"/>
              </w:rPr>
            </w:pPr>
            <w:r>
              <w:rPr>
                <w:rFonts w:eastAsia="Times New Roman" w:cstheme="minorHAnsi"/>
                <w:b/>
                <w:color w:val="000000"/>
                <w:sz w:val="20"/>
                <w:szCs w:val="20"/>
              </w:rPr>
              <w:t>Topik</w:t>
            </w:r>
          </w:p>
          <w:p>
            <w:pPr>
              <w:spacing w:after="0" w:line="240" w:lineRule="auto"/>
              <w:contextualSpacing/>
              <w:rPr>
                <w:rFonts w:eastAsia="Times New Roman" w:cstheme="minorHAnsi"/>
                <w:sz w:val="20"/>
                <w:szCs w:val="20"/>
              </w:rPr>
            </w:pPr>
            <w:r>
              <w:rPr>
                <w:rFonts w:eastAsia="Times New Roman" w:cstheme="minorHAnsi"/>
                <w:sz w:val="20"/>
                <w:szCs w:val="20"/>
              </w:rPr>
              <w:t>Interaksi antara peserta didik di dalam dan di luar kelas yang melibatkan tindakan menyapa, berpamitan, berterima kasih, meminta maaf yang dapat menumbuhkan perilaku yang termuat di KI.</w:t>
            </w:r>
          </w:p>
          <w:p>
            <w:pPr>
              <w:spacing w:after="0" w:line="240" w:lineRule="auto"/>
              <w:ind w:left="241"/>
              <w:rPr>
                <w:rFonts w:cstheme="minorHAnsi"/>
                <w:sz w:val="20"/>
                <w:szCs w:val="20"/>
              </w:rPr>
            </w:pPr>
          </w:p>
        </w:tc>
        <w:tc>
          <w:tcPr>
            <w:tcW w:w="1559" w:type="dxa"/>
          </w:tcPr>
          <w:p>
            <w:pPr>
              <w:spacing w:after="0" w:line="240" w:lineRule="auto"/>
              <w:contextualSpacing/>
              <w:rPr>
                <w:rFonts w:eastAsia="Times New Roman" w:cstheme="minorHAnsi"/>
                <w:sz w:val="20"/>
                <w:szCs w:val="20"/>
              </w:rPr>
            </w:pPr>
            <w:r>
              <w:rPr>
                <w:rFonts w:cstheme="minorHAnsi"/>
              </w:rPr>
              <w:t>Religius, santun, peduli, jujur, disiplin, tanggung jawab</w:t>
            </w:r>
          </w:p>
        </w:tc>
        <w:tc>
          <w:tcPr>
            <w:tcW w:w="3402" w:type="dxa"/>
          </w:tcPr>
          <w:p>
            <w:pPr>
              <w:numPr>
                <w:ilvl w:val="0"/>
                <w:numId w:val="5"/>
              </w:numPr>
              <w:spacing w:after="0" w:line="240" w:lineRule="auto"/>
              <w:ind w:left="353" w:hanging="283"/>
              <w:contextualSpacing/>
              <w:rPr>
                <w:rFonts w:eastAsia="Times New Roman" w:cstheme="minorHAnsi"/>
                <w:sz w:val="20"/>
                <w:szCs w:val="20"/>
              </w:rPr>
            </w:pPr>
            <w:r>
              <w:rPr>
                <w:rFonts w:eastAsia="Times New Roman" w:cstheme="minorHAnsi"/>
                <w:sz w:val="20"/>
                <w:szCs w:val="20"/>
              </w:rPr>
              <w:t>Menyimak, menirukan, dan memperagakan beberapa contoh percakapan, dengan ucapan dan tekanan kata yang benar</w:t>
            </w:r>
            <w:r>
              <w:rPr>
                <w:rFonts w:eastAsia="Times New Roman" w:cstheme="minorHAnsi"/>
                <w:sz w:val="20"/>
                <w:szCs w:val="20"/>
                <w:lang w:val="id-ID"/>
              </w:rPr>
              <w:t xml:space="preserve"> melalui video/link yang diberikan melalui LMS (Google Classroom/Edmodo/Seesaw, dll)</w:t>
            </w:r>
          </w:p>
          <w:p>
            <w:pPr>
              <w:numPr>
                <w:ilvl w:val="0"/>
                <w:numId w:val="5"/>
              </w:numPr>
              <w:spacing w:after="0" w:line="240" w:lineRule="auto"/>
              <w:ind w:left="353" w:hanging="283"/>
              <w:contextualSpacing/>
              <w:rPr>
                <w:rFonts w:eastAsia="Times New Roman" w:cstheme="minorHAnsi"/>
                <w:color w:val="auto"/>
                <w:sz w:val="20"/>
                <w:szCs w:val="20"/>
              </w:rPr>
            </w:pPr>
            <w:r>
              <w:rPr>
                <w:rFonts w:eastAsia="Times New Roman" w:cstheme="minorHAnsi"/>
                <w:sz w:val="20"/>
                <w:szCs w:val="20"/>
              </w:rPr>
              <w:t xml:space="preserve">Mengidentifikasi ungkapan </w:t>
            </w:r>
            <w:r>
              <w:rPr>
                <w:rFonts w:eastAsia="Times New Roman" w:cstheme="minorHAnsi"/>
                <w:color w:val="auto"/>
                <w:sz w:val="20"/>
                <w:szCs w:val="20"/>
              </w:rPr>
              <w:t>menyapa,  berpamitan, mengucapkan  terimakasih, dan meminta maaf,  serta menanggapinya</w:t>
            </w:r>
          </w:p>
          <w:p>
            <w:pPr>
              <w:numPr>
                <w:ilvl w:val="0"/>
                <w:numId w:val="5"/>
              </w:numPr>
              <w:spacing w:after="0" w:line="240" w:lineRule="auto"/>
              <w:ind w:left="353" w:hanging="283"/>
              <w:contextualSpacing/>
              <w:rPr>
                <w:rFonts w:eastAsia="Times New Roman" w:cstheme="minorHAnsi"/>
                <w:color w:val="auto"/>
                <w:sz w:val="20"/>
                <w:szCs w:val="20"/>
              </w:rPr>
            </w:pPr>
            <w:r>
              <w:rPr>
                <w:rFonts w:eastAsia="Times New Roman" w:cstheme="minorHAnsi"/>
                <w:color w:val="auto"/>
                <w:sz w:val="20"/>
                <w:szCs w:val="20"/>
              </w:rPr>
              <w:t>Belajar menanyakan hal-hal yang tidak diketahui atau yang berbeda</w:t>
            </w:r>
            <w:r>
              <w:rPr>
                <w:rFonts w:eastAsia="Times New Roman" w:cstheme="minorHAnsi"/>
                <w:color w:val="auto"/>
                <w:sz w:val="20"/>
                <w:szCs w:val="20"/>
                <w:lang w:val="id-ID"/>
              </w:rPr>
              <w:t xml:space="preserve"> melalui forum chat LMS yang digunakan</w:t>
            </w:r>
            <w:r>
              <w:rPr>
                <w:rFonts w:eastAsia="Times New Roman" w:cstheme="minorHAnsi"/>
                <w:color w:val="auto"/>
                <w:sz w:val="20"/>
                <w:szCs w:val="20"/>
              </w:rPr>
              <w:t>.</w:t>
            </w:r>
          </w:p>
          <w:p>
            <w:pPr>
              <w:numPr>
                <w:ilvl w:val="0"/>
                <w:numId w:val="5"/>
              </w:numPr>
              <w:spacing w:after="0" w:line="240" w:lineRule="auto"/>
              <w:ind w:left="353" w:hanging="283"/>
              <w:contextualSpacing/>
              <w:rPr>
                <w:rFonts w:eastAsia="Times New Roman" w:cstheme="minorHAnsi"/>
                <w:color w:val="auto"/>
                <w:sz w:val="20"/>
                <w:szCs w:val="20"/>
              </w:rPr>
            </w:pPr>
            <w:r>
              <w:rPr>
                <w:rFonts w:eastAsia="Times New Roman" w:cstheme="minorHAnsi"/>
                <w:color w:val="auto"/>
                <w:sz w:val="20"/>
                <w:szCs w:val="20"/>
              </w:rPr>
              <w:t>Menentukan ungkapan yang tepat secara lisan/tulis dari berbagai situasi lain yang serupa.</w:t>
            </w:r>
          </w:p>
          <w:p>
            <w:pPr>
              <w:numPr>
                <w:ilvl w:val="0"/>
                <w:numId w:val="5"/>
              </w:numPr>
              <w:spacing w:after="0" w:line="240" w:lineRule="auto"/>
              <w:ind w:left="353" w:hanging="283"/>
              <w:contextualSpacing/>
              <w:rPr>
                <w:rFonts w:eastAsia="Times New Roman" w:cstheme="minorHAnsi"/>
                <w:sz w:val="20"/>
                <w:szCs w:val="20"/>
              </w:rPr>
            </w:pPr>
            <w:r>
              <w:rPr>
                <w:rFonts w:eastAsia="Times New Roman" w:cstheme="minorHAnsi"/>
                <w:color w:val="auto"/>
                <w:sz w:val="20"/>
                <w:szCs w:val="20"/>
              </w:rPr>
              <w:t>Membiasakan menerapkan</w:t>
            </w:r>
            <w:r>
              <w:rPr>
                <w:rFonts w:hint="default" w:eastAsia="Times New Roman" w:cstheme="minorHAnsi"/>
                <w:color w:val="auto"/>
                <w:sz w:val="20"/>
                <w:szCs w:val="20"/>
                <w:lang w:val="en-US"/>
              </w:rPr>
              <w:t xml:space="preserve"> materi</w:t>
            </w:r>
            <w:r>
              <w:rPr>
                <w:rFonts w:eastAsia="Times New Roman" w:cstheme="minorHAnsi"/>
                <w:color w:val="auto"/>
                <w:sz w:val="20"/>
                <w:szCs w:val="20"/>
              </w:rPr>
              <w:t xml:space="preserve"> yang sedang dipelajari</w:t>
            </w:r>
            <w:r>
              <w:rPr>
                <w:rFonts w:eastAsia="Times New Roman" w:cstheme="minorHAnsi"/>
                <w:color w:val="auto"/>
                <w:sz w:val="20"/>
                <w:szCs w:val="20"/>
                <w:lang w:val="id-ID"/>
              </w:rPr>
              <w:t xml:space="preserve"> </w:t>
            </w:r>
            <w:r>
              <w:rPr>
                <w:rFonts w:eastAsia="Times New Roman" w:cstheme="minorHAnsi"/>
                <w:color w:val="auto"/>
                <w:sz w:val="20"/>
                <w:szCs w:val="20"/>
              </w:rPr>
              <w:t xml:space="preserve">dalam </w:t>
            </w:r>
            <w:r>
              <w:rPr>
                <w:rFonts w:eastAsia="Times New Roman" w:cstheme="minorHAnsi"/>
                <w:sz w:val="20"/>
                <w:szCs w:val="20"/>
              </w:rPr>
              <w:t>interaksi dengan guru dan teman secara alami di dalam dan di luar kelas.</w:t>
            </w:r>
          </w:p>
          <w:p>
            <w:pPr>
              <w:numPr>
                <w:ilvl w:val="0"/>
                <w:numId w:val="5"/>
              </w:numPr>
              <w:spacing w:after="0" w:line="240" w:lineRule="auto"/>
              <w:ind w:left="353" w:hanging="283"/>
              <w:contextualSpacing/>
              <w:rPr>
                <w:rFonts w:eastAsia="Times New Roman" w:cstheme="minorHAnsi"/>
                <w:sz w:val="20"/>
                <w:szCs w:val="20"/>
              </w:rPr>
            </w:pPr>
            <w:r>
              <w:rPr>
                <w:rFonts w:eastAsia="Times New Roman" w:cstheme="minorHAnsi"/>
                <w:sz w:val="20"/>
                <w:szCs w:val="20"/>
              </w:rPr>
              <w:t>Melakukan refleksi tentang proses dan hasil belajar</w:t>
            </w:r>
            <w:r>
              <w:rPr>
                <w:rFonts w:eastAsia="Times New Roman" w:cstheme="minorHAnsi"/>
                <w:sz w:val="20"/>
                <w:szCs w:val="20"/>
                <w:lang w:val="id-ID"/>
              </w:rPr>
              <w:t xml:space="preserve"> melaluli forum chat LMS atau Whatsapp.</w:t>
            </w:r>
          </w:p>
        </w:tc>
        <w:tc>
          <w:tcPr>
            <w:tcW w:w="1588" w:type="dxa"/>
          </w:tcPr>
          <w:p>
            <w:pPr>
              <w:spacing w:after="0" w:line="240" w:lineRule="auto"/>
              <w:rPr>
                <w:rFonts w:cstheme="minorHAnsi"/>
                <w:sz w:val="20"/>
                <w:szCs w:val="20"/>
              </w:rPr>
            </w:pPr>
            <w:r>
              <w:rPr>
                <w:rFonts w:eastAsia="Times New Roman" w:cstheme="minorHAnsi"/>
                <w:sz w:val="20"/>
                <w:szCs w:val="20"/>
              </w:rPr>
              <w:t>Pendekatan Saintifik (5M</w:t>
            </w:r>
            <w:r>
              <w:rPr>
                <w:rFonts w:cstheme="minorHAnsi"/>
                <w:sz w:val="20"/>
                <w:szCs w:val="20"/>
              </w:rPr>
              <w:t>)</w:t>
            </w:r>
          </w:p>
          <w:p>
            <w:pPr>
              <w:spacing w:after="0" w:line="240" w:lineRule="auto"/>
              <w:ind w:right="-115"/>
              <w:rPr>
                <w:rFonts w:cstheme="minorHAnsi"/>
                <w:sz w:val="20"/>
                <w:szCs w:val="20"/>
              </w:rPr>
            </w:pPr>
          </w:p>
        </w:tc>
        <w:tc>
          <w:tcPr>
            <w:tcW w:w="1418" w:type="dxa"/>
          </w:tcPr>
          <w:p>
            <w:pPr>
              <w:spacing w:after="0" w:line="240" w:lineRule="auto"/>
              <w:contextualSpacing/>
              <w:rPr>
                <w:rFonts w:cstheme="minorHAnsi"/>
                <w:sz w:val="20"/>
                <w:szCs w:val="20"/>
              </w:rPr>
            </w:pPr>
            <w:r>
              <w:rPr>
                <w:rFonts w:cstheme="minorHAnsi"/>
                <w:sz w:val="20"/>
                <w:szCs w:val="20"/>
              </w:rPr>
              <w:t xml:space="preserve">Penilaian dilakukan pada tiga unsur kompetensi, yaitu sikap, pengetahuan, dan keterampilan. Observasi terhadap sikap yang menonjol selama proses pembelajaran,baik yang positif maupun yang negatif yang dicatat dalam buku jurnal. Pengetahuan penilaian lisan/tertulis atau penugasan yang mencakup: Fungsi sosial, Struktur teks dan Unsur kebahasaan Keterampilan Penilaian praktik </w:t>
            </w:r>
            <w:r>
              <w:rPr>
                <w:rFonts w:eastAsia="Times New Roman" w:cstheme="minorHAnsi"/>
                <w:sz w:val="20"/>
                <w:szCs w:val="20"/>
              </w:rPr>
              <w:t>tindakan menyapa, berpamitan, mengucapkan terimakasih, dan meminta maaf, serta menanggapinya</w:t>
            </w:r>
            <w:r>
              <w:rPr>
                <w:rFonts w:cstheme="minorHAnsi"/>
                <w:sz w:val="20"/>
                <w:szCs w:val="20"/>
              </w:rPr>
              <w:t>.</w:t>
            </w:r>
          </w:p>
          <w:p>
            <w:pPr>
              <w:spacing w:after="0" w:line="240" w:lineRule="auto"/>
              <w:ind w:right="-108" w:hanging="109"/>
              <w:rPr>
                <w:rFonts w:cstheme="minorHAnsi"/>
                <w:sz w:val="20"/>
                <w:szCs w:val="20"/>
              </w:rPr>
            </w:pPr>
          </w:p>
        </w:tc>
        <w:tc>
          <w:tcPr>
            <w:tcW w:w="1276" w:type="dxa"/>
          </w:tcPr>
          <w:p>
            <w:pPr>
              <w:spacing w:after="0" w:line="240" w:lineRule="auto"/>
              <w:jc w:val="center"/>
              <w:rPr>
                <w:rFonts w:cstheme="minorHAnsi"/>
                <w:sz w:val="20"/>
                <w:szCs w:val="20"/>
                <w:lang w:val="id-ID"/>
              </w:rPr>
            </w:pPr>
            <w:r>
              <w:rPr>
                <w:rFonts w:cstheme="minorHAnsi"/>
                <w:sz w:val="20"/>
                <w:szCs w:val="20"/>
                <w:lang w:val="id-ID"/>
              </w:rPr>
              <w:t>4</w:t>
            </w:r>
            <w:r>
              <w:rPr>
                <w:rFonts w:cstheme="minorHAnsi"/>
                <w:sz w:val="20"/>
                <w:szCs w:val="20"/>
              </w:rPr>
              <w:t>x Pertemuan</w:t>
            </w:r>
          </w:p>
        </w:tc>
        <w:tc>
          <w:tcPr>
            <w:tcW w:w="1417" w:type="dxa"/>
          </w:tcPr>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Buku Penunjang Kurikulum 2013 Mata Pelajaran Bahasa Inggris When English Rings The Bell, Kelas VII,  Kemendikbud, Revisi Tahun 2017</w:t>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Kamus Bahasa Inggris</w:t>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Pengalaman peserta didik dan guru</w:t>
            </w: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lang w:val="en-US"/>
              </w:rPr>
            </w:pPr>
            <w:r>
              <w:rPr>
                <w:rFonts w:hint="default" w:eastAsia="Times New Roman"/>
                <w:color w:val="000000"/>
                <w:sz w:val="20"/>
                <w:szCs w:val="20"/>
              </w:rPr>
              <w:t xml:space="preserve"> </w:t>
            </w:r>
            <w:r>
              <w:rPr>
                <w:rFonts w:hint="default" w:eastAsia="Times New Roman"/>
                <w:color w:val="000000"/>
                <w:sz w:val="20"/>
                <w:szCs w:val="20"/>
              </w:rPr>
              <w:fldChar w:fldCharType="begin"/>
            </w:r>
            <w:r>
              <w:rPr>
                <w:rFonts w:hint="default" w:eastAsia="Times New Roman"/>
                <w:color w:val="000000"/>
                <w:sz w:val="20"/>
                <w:szCs w:val="20"/>
              </w:rPr>
              <w:instrText xml:space="preserve"> HYPERLINK "https://www.youtube.com/watch?v=Fw0rdSHzWFY" </w:instrText>
            </w:r>
            <w:r>
              <w:rPr>
                <w:rFonts w:hint="default" w:eastAsia="Times New Roman"/>
                <w:color w:val="000000"/>
                <w:sz w:val="20"/>
                <w:szCs w:val="20"/>
              </w:rPr>
              <w:fldChar w:fldCharType="separate"/>
            </w:r>
            <w:r>
              <w:rPr>
                <w:rStyle w:val="3"/>
                <w:rFonts w:hint="default" w:eastAsia="Times New Roman"/>
                <w:color w:val="000000"/>
                <w:sz w:val="20"/>
                <w:szCs w:val="20"/>
              </w:rPr>
              <w:t>https://www.youtube.com/watch?v=Fw0rdSHzWFY</w:t>
            </w:r>
            <w:r>
              <w:rPr>
                <w:rFonts w:hint="default" w:eastAsia="Times New Roman"/>
                <w:color w:val="000000"/>
                <w:sz w:val="20"/>
                <w:szCs w:val="20"/>
              </w:rPr>
              <w:fldChar w:fldCharType="end"/>
            </w:r>
            <w:r>
              <w:rPr>
                <w:rFonts w:hint="default" w:eastAsia="Times New Roman"/>
                <w:color w:val="000000"/>
                <w:sz w:val="20"/>
                <w:szCs w:val="20"/>
                <w:lang w:val="en-US"/>
              </w:rPr>
              <w:t xml:space="preserve"> </w:t>
            </w: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lang w:val="en-US"/>
              </w:rPr>
            </w:pP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lang w:val="en-US"/>
              </w:rPr>
            </w:pPr>
            <w:r>
              <w:rPr>
                <w:rFonts w:hint="default" w:eastAsia="Times New Roman"/>
                <w:color w:val="000000"/>
                <w:sz w:val="20"/>
                <w:szCs w:val="20"/>
                <w:lang w:val="en-US"/>
              </w:rPr>
              <w:fldChar w:fldCharType="begin"/>
            </w:r>
            <w:r>
              <w:rPr>
                <w:rFonts w:hint="default" w:eastAsia="Times New Roman"/>
                <w:color w:val="000000"/>
                <w:sz w:val="20"/>
                <w:szCs w:val="20"/>
                <w:lang w:val="en-US"/>
              </w:rPr>
              <w:instrText xml:space="preserve"> HYPERLINK "https://www.youtube.com/watch?v=QqbQzaRRF5g" </w:instrText>
            </w:r>
            <w:r>
              <w:rPr>
                <w:rFonts w:hint="default" w:eastAsia="Times New Roman"/>
                <w:color w:val="000000"/>
                <w:sz w:val="20"/>
                <w:szCs w:val="20"/>
                <w:lang w:val="en-US"/>
              </w:rPr>
              <w:fldChar w:fldCharType="separate"/>
            </w:r>
            <w:r>
              <w:rPr>
                <w:rStyle w:val="3"/>
                <w:rFonts w:hint="default" w:eastAsia="Times New Roman"/>
                <w:color w:val="000000"/>
                <w:sz w:val="20"/>
                <w:szCs w:val="20"/>
                <w:lang w:val="en-US"/>
              </w:rPr>
              <w:t>https://www.youtube.com/watch?v=QqbQzaRRF5g</w:t>
            </w:r>
            <w:r>
              <w:rPr>
                <w:rFonts w:hint="default" w:eastAsia="Times New Roman"/>
                <w:color w:val="000000"/>
                <w:sz w:val="20"/>
                <w:szCs w:val="20"/>
                <w:lang w:val="en-US"/>
              </w:rPr>
              <w:fldChar w:fldCharType="end"/>
            </w: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lang w:val="en-US"/>
              </w:rPr>
            </w:pP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lang w:val="en-US"/>
              </w:rPr>
            </w:pP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after="0" w:line="240" w:lineRule="auto"/>
              <w:ind w:left="164" w:hanging="164"/>
              <w:jc w:val="both"/>
              <w:rPr>
                <w:rFonts w:eastAsia="Times New Roman" w:cstheme="minorHAnsi"/>
                <w:sz w:val="20"/>
                <w:szCs w:val="20"/>
              </w:rPr>
            </w:pPr>
            <w:r>
              <w:rPr>
                <w:rFonts w:eastAsia="Times New Roman" w:cstheme="minorHAnsi"/>
                <w:sz w:val="20"/>
                <w:szCs w:val="20"/>
              </w:rPr>
              <w:t xml:space="preserve">3.2 Mengidentifikasi fungsi sosial,  struktur teks, dan unsur  kebahasaan teks interaksi  transaksional lisan dan tulis yang  melibatkan tindakan  memberi dan  meminta informasi terkait jati diri,  pendek dan sederhana, sesuai  dengan konteks penggunaannya.  {Perhatikan unsur kebahasaan dan  kosa kata terkait hubungan  Keluarga; pronoun (subjective, objective, possessive) </w:t>
            </w:r>
          </w:p>
          <w:p>
            <w:pPr>
              <w:spacing w:after="0" w:line="240" w:lineRule="auto"/>
              <w:ind w:left="164" w:hanging="164"/>
              <w:jc w:val="both"/>
              <w:rPr>
                <w:rFonts w:eastAsia="Times New Roman" w:cstheme="minorHAnsi"/>
                <w:sz w:val="20"/>
                <w:szCs w:val="20"/>
              </w:rPr>
            </w:pPr>
          </w:p>
          <w:p>
            <w:pPr>
              <w:spacing w:after="0" w:line="240" w:lineRule="auto"/>
              <w:ind w:left="164" w:hanging="164"/>
              <w:jc w:val="both"/>
              <w:rPr>
                <w:rFonts w:eastAsia="Times New Roman" w:cstheme="minorHAnsi"/>
                <w:sz w:val="20"/>
                <w:szCs w:val="20"/>
              </w:rPr>
            </w:pPr>
            <w:r>
              <w:rPr>
                <w:rFonts w:eastAsia="Times New Roman" w:cstheme="minorHAnsi"/>
                <w:sz w:val="20"/>
                <w:szCs w:val="20"/>
              </w:rPr>
              <w:t xml:space="preserve">4.2 Menyusun teks interaksi  transaksional lisan dan tulis sangat  pendek dan sederhana yang  melibatkan tindakan  memberi dan  meminta informasi terkait jati diri,  pendek dan sederhana, dengan  memperhatikan fungsi sosial,  struktur teks, dan unsur </w:t>
            </w:r>
            <w:r>
              <w:rPr>
                <w:rFonts w:eastAsia="Times New Roman" w:cstheme="minorHAnsi"/>
                <w:sz w:val="20"/>
                <w:szCs w:val="20"/>
                <w:lang w:val="id-ID"/>
              </w:rPr>
              <w:t>kebahasaan</w:t>
            </w:r>
            <w:r>
              <w:rPr>
                <w:rFonts w:eastAsia="Times New Roman" w:cstheme="minorHAnsi"/>
                <w:sz w:val="20"/>
                <w:szCs w:val="20"/>
              </w:rPr>
              <w:t xml:space="preserve"> </w:t>
            </w:r>
          </w:p>
        </w:tc>
        <w:tc>
          <w:tcPr>
            <w:tcW w:w="3118" w:type="dxa"/>
          </w:tcPr>
          <w:p>
            <w:pPr>
              <w:spacing w:after="0" w:line="240" w:lineRule="auto"/>
              <w:ind w:left="163" w:hanging="284"/>
              <w:contextualSpacing/>
              <w:rPr>
                <w:rFonts w:cstheme="minorHAnsi"/>
                <w:b/>
                <w:bCs/>
                <w:sz w:val="20"/>
                <w:szCs w:val="20"/>
              </w:rPr>
            </w:pPr>
            <w:r>
              <w:rPr>
                <w:rFonts w:cstheme="minorHAnsi"/>
                <w:b/>
                <w:bCs/>
                <w:sz w:val="20"/>
                <w:szCs w:val="20"/>
              </w:rPr>
              <w:t>IPK Pengetahuan:</w:t>
            </w:r>
          </w:p>
          <w:p>
            <w:pPr>
              <w:spacing w:after="0" w:line="240" w:lineRule="auto"/>
              <w:ind w:left="164" w:hanging="164"/>
              <w:jc w:val="both"/>
              <w:rPr>
                <w:rFonts w:eastAsia="Times New Roman" w:cstheme="minorHAnsi"/>
                <w:sz w:val="20"/>
                <w:szCs w:val="20"/>
              </w:rPr>
            </w:pPr>
            <w:r>
              <w:rPr>
                <w:rFonts w:cstheme="minorHAnsi"/>
                <w:sz w:val="20"/>
                <w:szCs w:val="20"/>
              </w:rPr>
              <w:t xml:space="preserve">3.2.1 </w:t>
            </w:r>
            <w:r>
              <w:rPr>
                <w:rFonts w:eastAsia="Times New Roman" w:cstheme="minorHAnsi"/>
                <w:sz w:val="20"/>
                <w:szCs w:val="20"/>
              </w:rPr>
              <w:t xml:space="preserve"> Mengidentifikasi fungsi sosial,  struktur teks, dan unsur  kebahasaan teks interaksi  transaksional lisan dan tulis yang  melibatkan tindakan  memberi dan  meminta informasi terkait jati diri,  pendek dan sederhana, sesuai  dengan konteks penggunaannya.  {Perhatikan unsur kebahasaan dan  kosa kata terkait hubungan  Keluarga; pronoun (subjective, objective, possessive) </w:t>
            </w:r>
          </w:p>
          <w:p>
            <w:pPr>
              <w:spacing w:after="0" w:line="240" w:lineRule="auto"/>
              <w:ind w:left="163" w:hanging="284"/>
              <w:contextualSpacing/>
              <w:jc w:val="both"/>
              <w:rPr>
                <w:rFonts w:cstheme="minorHAnsi"/>
                <w:sz w:val="20"/>
                <w:szCs w:val="20"/>
                <w:lang w:val="id-ID"/>
              </w:rPr>
            </w:pPr>
          </w:p>
          <w:p>
            <w:pPr>
              <w:spacing w:after="0" w:line="240" w:lineRule="auto"/>
              <w:ind w:left="164" w:hanging="164"/>
              <w:jc w:val="both"/>
              <w:rPr>
                <w:rFonts w:eastAsia="Times New Roman" w:cstheme="minorHAnsi"/>
                <w:sz w:val="20"/>
                <w:szCs w:val="20"/>
                <w:lang w:val="id-ID"/>
              </w:rPr>
            </w:pPr>
            <w:r>
              <w:rPr>
                <w:rFonts w:cstheme="minorHAnsi"/>
                <w:sz w:val="20"/>
                <w:szCs w:val="20"/>
              </w:rPr>
              <w:t xml:space="preserve">3.2.2 </w:t>
            </w:r>
            <w:r>
              <w:rPr>
                <w:rFonts w:eastAsia="Times New Roman" w:cstheme="minorHAnsi"/>
                <w:sz w:val="20"/>
                <w:szCs w:val="20"/>
              </w:rPr>
              <w:t xml:space="preserve"> </w:t>
            </w:r>
            <w:r>
              <w:rPr>
                <w:rFonts w:eastAsia="Times New Roman" w:cstheme="minorHAnsi"/>
                <w:sz w:val="20"/>
                <w:szCs w:val="20"/>
                <w:lang w:val="id-ID"/>
              </w:rPr>
              <w:t>Menentukan</w:t>
            </w:r>
            <w:r>
              <w:rPr>
                <w:rFonts w:eastAsia="Times New Roman" w:cstheme="minorHAnsi"/>
                <w:sz w:val="20"/>
                <w:szCs w:val="20"/>
              </w:rPr>
              <w:t xml:space="preserve"> fungsi sosial,  struktur teks, dan unsur  kebahasaan teks interaksi  transaksional lisan dan tulis yang  melibatkan tindakan  memberi dan  meminta informasi terkait jati diri,  pendek dan sederhana, sesuai  dengan konteks penggunaannya.  {Perhatikan unsur kebahasaan dan  kosa kata terkait hubungan  Keluarga; pronoun (subjective, objective, possessive) </w:t>
            </w:r>
          </w:p>
          <w:p>
            <w:pPr>
              <w:spacing w:after="0" w:line="240" w:lineRule="auto"/>
              <w:ind w:left="164" w:hanging="164"/>
              <w:jc w:val="both"/>
              <w:rPr>
                <w:rFonts w:eastAsia="Times New Roman" w:cstheme="minorHAnsi"/>
                <w:sz w:val="20"/>
                <w:szCs w:val="20"/>
                <w:lang w:val="id-ID"/>
              </w:rPr>
            </w:pPr>
          </w:p>
          <w:p>
            <w:pPr>
              <w:spacing w:after="0" w:line="240" w:lineRule="auto"/>
              <w:ind w:left="164" w:hanging="164"/>
              <w:jc w:val="both"/>
              <w:rPr>
                <w:rFonts w:eastAsia="Times New Roman" w:cstheme="minorHAnsi"/>
                <w:sz w:val="20"/>
                <w:szCs w:val="20"/>
              </w:rPr>
            </w:pPr>
            <w:r>
              <w:rPr>
                <w:rFonts w:cstheme="minorHAnsi"/>
                <w:sz w:val="20"/>
                <w:szCs w:val="20"/>
              </w:rPr>
              <w:t xml:space="preserve">3.2.3 </w:t>
            </w:r>
            <w:r>
              <w:rPr>
                <w:rFonts w:eastAsia="Times New Roman" w:cstheme="minorHAnsi"/>
                <w:sz w:val="20"/>
                <w:szCs w:val="20"/>
              </w:rPr>
              <w:t xml:space="preserve"> </w:t>
            </w:r>
            <w:r>
              <w:rPr>
                <w:rFonts w:eastAsia="Times New Roman" w:cstheme="minorHAnsi"/>
                <w:sz w:val="20"/>
                <w:szCs w:val="20"/>
                <w:lang w:val="id-ID"/>
              </w:rPr>
              <w:t>Menerapkan</w:t>
            </w:r>
            <w:r>
              <w:rPr>
                <w:rFonts w:eastAsia="Times New Roman" w:cstheme="minorHAnsi"/>
                <w:sz w:val="20"/>
                <w:szCs w:val="20"/>
              </w:rPr>
              <w:t xml:space="preserve"> fungsi sosial,  struktur teks, dan unsur  kebahasaan teks interaksi  transaksional lisan dan tulis yang  melibatkan tindakan  memberi dan  meminta informasi terkait jati diri,  pendek dan sederhana, sesuai  dengan konteks penggunaannya.  {Perhatikan unsur kebahasaan dan  kosa kata terkait hubungan  Keluarga; pronoun (subjective, objective, possessive) </w:t>
            </w:r>
          </w:p>
          <w:p>
            <w:pPr>
              <w:spacing w:after="0" w:line="240" w:lineRule="auto"/>
              <w:ind w:left="163" w:hanging="284"/>
              <w:contextualSpacing/>
              <w:jc w:val="both"/>
              <w:rPr>
                <w:rFonts w:cstheme="minorHAnsi"/>
                <w:sz w:val="20"/>
                <w:szCs w:val="20"/>
              </w:rPr>
            </w:pPr>
          </w:p>
          <w:p>
            <w:pPr>
              <w:spacing w:after="0" w:line="240" w:lineRule="auto"/>
              <w:ind w:left="163" w:hanging="284"/>
              <w:contextualSpacing/>
              <w:jc w:val="both"/>
              <w:rPr>
                <w:rFonts w:cstheme="minorHAnsi"/>
                <w:b/>
                <w:bCs/>
                <w:sz w:val="20"/>
                <w:szCs w:val="20"/>
              </w:rPr>
            </w:pPr>
            <w:r>
              <w:rPr>
                <w:rFonts w:cstheme="minorHAnsi"/>
                <w:b/>
                <w:bCs/>
                <w:sz w:val="20"/>
                <w:szCs w:val="20"/>
              </w:rPr>
              <w:t>IPK Keterampilan:</w:t>
            </w:r>
          </w:p>
          <w:p>
            <w:pPr>
              <w:spacing w:after="0" w:line="240" w:lineRule="auto"/>
              <w:ind w:left="163" w:hanging="284"/>
              <w:contextualSpacing/>
              <w:jc w:val="both"/>
              <w:rPr>
                <w:rFonts w:cstheme="minorHAnsi"/>
                <w:sz w:val="20"/>
                <w:szCs w:val="20"/>
              </w:rPr>
            </w:pPr>
            <w:r>
              <w:rPr>
                <w:rFonts w:cstheme="minorHAnsi"/>
                <w:sz w:val="20"/>
                <w:szCs w:val="20"/>
              </w:rPr>
              <w:t xml:space="preserve">4.2.1 Mengikuti teks interaksi interpersonal lisan dan tulis sangat pendek dan sederhana yang melibatkan tindakan </w:t>
            </w:r>
            <w:r>
              <w:rPr>
                <w:rFonts w:eastAsia="Times New Roman" w:cstheme="minorHAnsi"/>
                <w:sz w:val="20"/>
                <w:szCs w:val="20"/>
              </w:rPr>
              <w:t>memberi dan  meminta informasi terkait jati diri</w:t>
            </w:r>
            <w:r>
              <w:rPr>
                <w:rFonts w:cstheme="minorHAnsi"/>
                <w:sz w:val="20"/>
                <w:szCs w:val="20"/>
              </w:rPr>
              <w:t xml:space="preserve"> dengan memperhatikan fungsi sosial, struktur teks dan unsur kebahasaan yang benar dan sesuai konteks</w:t>
            </w:r>
          </w:p>
          <w:p>
            <w:pPr>
              <w:spacing w:after="0" w:line="240" w:lineRule="auto"/>
              <w:ind w:left="163" w:hanging="284"/>
              <w:contextualSpacing/>
              <w:jc w:val="both"/>
              <w:rPr>
                <w:rFonts w:cstheme="minorHAnsi"/>
                <w:sz w:val="20"/>
                <w:szCs w:val="20"/>
              </w:rPr>
            </w:pPr>
            <w:r>
              <w:rPr>
                <w:rFonts w:cstheme="minorHAnsi"/>
                <w:sz w:val="20"/>
                <w:szCs w:val="20"/>
              </w:rPr>
              <w:t xml:space="preserve">4.2.2 Menyusun teks interaksi interpersonal lisan dan tulis sangat pendek dan sederhana yang melibatkan tindakan </w:t>
            </w:r>
            <w:r>
              <w:rPr>
                <w:rFonts w:eastAsia="Times New Roman" w:cstheme="minorHAnsi"/>
                <w:sz w:val="20"/>
                <w:szCs w:val="20"/>
              </w:rPr>
              <w:t>memberi dan  meminta informasi terkait jati diri</w:t>
            </w:r>
            <w:r>
              <w:rPr>
                <w:rFonts w:cstheme="minorHAnsi"/>
                <w:sz w:val="20"/>
                <w:szCs w:val="20"/>
              </w:rPr>
              <w:t xml:space="preserve"> dengan memperhatikan fungsi sosial, struktur teks dan unsur kebahasaan yang benar dan sesuai konteks</w:t>
            </w:r>
          </w:p>
          <w:p>
            <w:pPr>
              <w:spacing w:before="240" w:after="240" w:line="240" w:lineRule="auto"/>
              <w:contextualSpacing/>
              <w:rPr>
                <w:rFonts w:eastAsia="Times New Roman" w:cstheme="minorHAnsi"/>
                <w:b/>
                <w:sz w:val="20"/>
                <w:szCs w:val="20"/>
              </w:rPr>
            </w:pPr>
          </w:p>
        </w:tc>
        <w:tc>
          <w:tcPr>
            <w:tcW w:w="1701" w:type="dxa"/>
            <w:vAlign w:val="center"/>
          </w:tcPr>
          <w:p>
            <w:pPr>
              <w:numPr>
                <w:ilvl w:val="0"/>
                <w:numId w:val="7"/>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Fungsi Sosial</w:t>
            </w:r>
          </w:p>
          <w:p>
            <w:pPr>
              <w:spacing w:after="0" w:line="240" w:lineRule="auto"/>
              <w:ind w:left="259"/>
              <w:contextualSpacing/>
              <w:jc w:val="both"/>
              <w:rPr>
                <w:rFonts w:eastAsia="Times New Roman" w:cstheme="minorHAnsi"/>
                <w:b/>
                <w:sz w:val="20"/>
                <w:szCs w:val="20"/>
              </w:rPr>
            </w:pPr>
            <w:r>
              <w:rPr>
                <w:rFonts w:eastAsia="Times New Roman" w:cstheme="minorHAnsi"/>
                <w:sz w:val="20"/>
                <w:szCs w:val="20"/>
              </w:rPr>
              <w:t xml:space="preserve">Berkenalan, memperkenalkan diri sendiri/orang lain. </w:t>
            </w:r>
          </w:p>
          <w:p>
            <w:pPr>
              <w:spacing w:after="0" w:line="240" w:lineRule="auto"/>
              <w:ind w:left="259" w:hanging="284"/>
              <w:contextualSpacing/>
              <w:jc w:val="both"/>
              <w:rPr>
                <w:rFonts w:eastAsia="Times New Roman" w:cstheme="minorHAnsi"/>
                <w:b/>
                <w:sz w:val="20"/>
                <w:szCs w:val="20"/>
              </w:rPr>
            </w:pPr>
          </w:p>
          <w:p>
            <w:pPr>
              <w:numPr>
                <w:ilvl w:val="0"/>
                <w:numId w:val="7"/>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Struktur Teks</w:t>
            </w:r>
          </w:p>
          <w:p>
            <w:pPr>
              <w:spacing w:after="0" w:line="240" w:lineRule="auto"/>
              <w:ind w:left="259"/>
              <w:contextualSpacing/>
              <w:jc w:val="both"/>
              <w:rPr>
                <w:rFonts w:eastAsia="Times New Roman" w:cstheme="minorHAnsi"/>
                <w:sz w:val="20"/>
                <w:szCs w:val="20"/>
              </w:rPr>
            </w:pPr>
            <w:r>
              <w:rPr>
                <w:rFonts w:eastAsia="Times New Roman" w:cstheme="minorHAnsi"/>
                <w:sz w:val="20"/>
                <w:szCs w:val="20"/>
              </w:rPr>
              <w:t xml:space="preserve">•Memulai </w:t>
            </w:r>
          </w:p>
          <w:p>
            <w:pPr>
              <w:spacing w:after="0" w:line="240" w:lineRule="auto"/>
              <w:ind w:left="259"/>
              <w:contextualSpacing/>
              <w:jc w:val="both"/>
              <w:rPr>
                <w:rFonts w:eastAsia="Times New Roman" w:cstheme="minorHAnsi"/>
                <w:sz w:val="20"/>
                <w:szCs w:val="20"/>
              </w:rPr>
            </w:pPr>
            <w:r>
              <w:rPr>
                <w:rFonts w:eastAsia="Times New Roman" w:cstheme="minorHAnsi"/>
                <w:sz w:val="20"/>
                <w:szCs w:val="20"/>
              </w:rPr>
              <w:t xml:space="preserve">•Menanggapi (diharapkan/di luar dugaan) </w:t>
            </w:r>
          </w:p>
          <w:p>
            <w:pPr>
              <w:spacing w:after="0" w:line="240" w:lineRule="auto"/>
              <w:ind w:left="259" w:hanging="284"/>
              <w:contextualSpacing/>
              <w:jc w:val="both"/>
              <w:rPr>
                <w:rFonts w:eastAsia="Times New Roman" w:cstheme="minorHAnsi"/>
                <w:b/>
                <w:sz w:val="20"/>
                <w:szCs w:val="20"/>
              </w:rPr>
            </w:pPr>
          </w:p>
          <w:p>
            <w:pPr>
              <w:numPr>
                <w:ilvl w:val="0"/>
                <w:numId w:val="7"/>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Unsur Kebahasaan</w:t>
            </w:r>
          </w:p>
          <w:p>
            <w:pPr>
              <w:spacing w:after="0" w:line="240" w:lineRule="auto"/>
              <w:ind w:left="259" w:hanging="284"/>
              <w:contextualSpacing/>
              <w:jc w:val="both"/>
              <w:rPr>
                <w:rFonts w:eastAsia="Times New Roman" w:cstheme="minorHAnsi"/>
                <w:sz w:val="20"/>
                <w:szCs w:val="20"/>
              </w:rPr>
            </w:pPr>
            <w:r>
              <w:rPr>
                <w:rFonts w:eastAsia="Times New Roman" w:cstheme="minorHAnsi"/>
                <w:sz w:val="20"/>
                <w:szCs w:val="20"/>
              </w:rPr>
              <w:t xml:space="preserve">• Sebutan anggota keluarga inti dan yang lebih luas, serta orang-orang dekat lainnya. </w:t>
            </w:r>
          </w:p>
          <w:p>
            <w:pPr>
              <w:spacing w:after="0" w:line="240" w:lineRule="auto"/>
              <w:ind w:left="259" w:hanging="284"/>
              <w:contextualSpacing/>
              <w:jc w:val="both"/>
              <w:rPr>
                <w:rFonts w:eastAsia="Times New Roman" w:cstheme="minorHAnsi"/>
                <w:sz w:val="20"/>
                <w:szCs w:val="20"/>
              </w:rPr>
            </w:pPr>
            <w:r>
              <w:rPr>
                <w:rFonts w:eastAsia="Times New Roman" w:cstheme="minorHAnsi"/>
                <w:sz w:val="20"/>
                <w:szCs w:val="20"/>
              </w:rPr>
              <w:t xml:space="preserve">• Verba: be, have, go, work, live (dalam simple present tense). </w:t>
            </w:r>
          </w:p>
          <w:p>
            <w:pPr>
              <w:spacing w:after="0" w:line="240" w:lineRule="auto"/>
              <w:ind w:left="259" w:hanging="284"/>
              <w:contextualSpacing/>
              <w:jc w:val="both"/>
              <w:rPr>
                <w:rFonts w:eastAsia="Times New Roman" w:cstheme="minorHAnsi"/>
                <w:sz w:val="20"/>
                <w:szCs w:val="20"/>
              </w:rPr>
            </w:pPr>
            <w:r>
              <w:rPr>
                <w:rFonts w:eastAsia="Times New Roman" w:cstheme="minorHAnsi"/>
                <w:sz w:val="20"/>
                <w:szCs w:val="20"/>
              </w:rPr>
              <w:t xml:space="preserve">• Subjek pronoun: I, You, We, They, He, She, It. </w:t>
            </w:r>
          </w:p>
          <w:p>
            <w:pPr>
              <w:spacing w:after="0" w:line="240" w:lineRule="auto"/>
              <w:ind w:left="259" w:hanging="284"/>
              <w:contextualSpacing/>
              <w:jc w:val="both"/>
              <w:rPr>
                <w:rFonts w:eastAsia="Times New Roman" w:cstheme="minorHAnsi"/>
                <w:sz w:val="20"/>
                <w:szCs w:val="20"/>
              </w:rPr>
            </w:pPr>
            <w:r>
              <w:rPr>
                <w:rFonts w:eastAsia="Times New Roman" w:cstheme="minorHAnsi"/>
                <w:sz w:val="20"/>
                <w:szCs w:val="20"/>
              </w:rPr>
              <w:t xml:space="preserve">• Kata ganti possessive my, your, his, dan sebagainya. </w:t>
            </w:r>
          </w:p>
          <w:p>
            <w:pPr>
              <w:spacing w:after="0" w:line="240" w:lineRule="auto"/>
              <w:ind w:left="259" w:hanging="284"/>
              <w:contextualSpacing/>
              <w:jc w:val="both"/>
              <w:rPr>
                <w:rFonts w:eastAsia="Times New Roman" w:cstheme="minorHAnsi"/>
                <w:b/>
                <w:sz w:val="20"/>
                <w:szCs w:val="20"/>
              </w:rPr>
            </w:pPr>
            <w:r>
              <w:rPr>
                <w:rFonts w:eastAsia="Times New Roman" w:cstheme="minorHAnsi"/>
                <w:sz w:val="20"/>
                <w:szCs w:val="20"/>
              </w:rPr>
              <w:t xml:space="preserve">• Ucapan, tekanan kata, intonasi, ejaan, tanda baca, dan tulisan tangan. </w:t>
            </w:r>
          </w:p>
          <w:p>
            <w:pPr>
              <w:spacing w:after="0" w:line="240" w:lineRule="auto"/>
              <w:ind w:left="259" w:hanging="284"/>
              <w:contextualSpacing/>
              <w:jc w:val="both"/>
              <w:rPr>
                <w:rFonts w:eastAsia="Times New Roman" w:cstheme="minorHAnsi"/>
                <w:b/>
                <w:sz w:val="20"/>
                <w:szCs w:val="20"/>
              </w:rPr>
            </w:pPr>
          </w:p>
          <w:p>
            <w:pPr>
              <w:numPr>
                <w:ilvl w:val="0"/>
                <w:numId w:val="7"/>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Topik</w:t>
            </w:r>
          </w:p>
          <w:p>
            <w:p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sz w:val="20"/>
                <w:szCs w:val="20"/>
              </w:rPr>
              <w:t>Deskripsi diri sendiri sebagai bagian dari keluarga: ayah, ibu, kakak, adik,yang dapat menumbuhkan perilaku yang termuat di KI.</w:t>
            </w:r>
          </w:p>
        </w:tc>
        <w:tc>
          <w:tcPr>
            <w:tcW w:w="1559" w:type="dxa"/>
          </w:tcPr>
          <w:p>
            <w:pPr>
              <w:spacing w:after="0" w:line="240" w:lineRule="auto"/>
              <w:contextualSpacing/>
              <w:rPr>
                <w:rFonts w:eastAsia="Times New Roman" w:cstheme="minorHAnsi"/>
                <w:sz w:val="20"/>
                <w:szCs w:val="20"/>
              </w:rPr>
            </w:pPr>
            <w:r>
              <w:rPr>
                <w:rFonts w:cstheme="minorHAnsi"/>
              </w:rPr>
              <w:t>Religius, santun, peduli, jujur, disiplin, tanggung jawab</w:t>
            </w:r>
          </w:p>
        </w:tc>
        <w:tc>
          <w:tcPr>
            <w:tcW w:w="3402" w:type="dxa"/>
          </w:tcPr>
          <w:p>
            <w:pPr>
              <w:pStyle w:val="6"/>
              <w:spacing w:after="0" w:line="240" w:lineRule="auto"/>
              <w:ind w:left="310"/>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Pembelajaran</w:t>
            </w:r>
          </w:p>
          <w:p>
            <w:pPr>
              <w:numPr>
                <w:ilvl w:val="0"/>
                <w:numId w:val="5"/>
              </w:numPr>
              <w:spacing w:after="0" w:line="240" w:lineRule="auto"/>
              <w:ind w:left="353" w:hanging="283"/>
              <w:contextualSpacing/>
              <w:rPr>
                <w:rFonts w:eastAsia="Times New Roman" w:cstheme="minorHAnsi"/>
                <w:sz w:val="20"/>
                <w:szCs w:val="20"/>
              </w:rPr>
            </w:pPr>
            <w:r>
              <w:rPr>
                <w:rFonts w:eastAsia="Times New Roman" w:cstheme="minorHAnsi"/>
                <w:sz w:val="20"/>
                <w:szCs w:val="20"/>
              </w:rPr>
              <w:t>Menyimak dan menirukan beberapa contoh pemaparan jati diri, dengan ucapan dan tekanan kata yang benar</w:t>
            </w:r>
          </w:p>
          <w:p>
            <w:pPr>
              <w:numPr>
                <w:ilvl w:val="0"/>
                <w:numId w:val="5"/>
              </w:numPr>
              <w:spacing w:after="0" w:line="240" w:lineRule="auto"/>
              <w:ind w:left="353" w:hanging="283"/>
              <w:contextualSpacing/>
              <w:rPr>
                <w:rFonts w:eastAsia="Times New Roman" w:cstheme="minorHAnsi"/>
                <w:color w:val="auto"/>
                <w:sz w:val="20"/>
                <w:szCs w:val="20"/>
              </w:rPr>
            </w:pPr>
            <w:r>
              <w:rPr>
                <w:rFonts w:eastAsia="Times New Roman" w:cstheme="minorHAnsi"/>
                <w:sz w:val="20"/>
                <w:szCs w:val="20"/>
              </w:rPr>
              <w:t xml:space="preserve">Mengidentifikasi ungakapan-ungkapan </w:t>
            </w:r>
            <w:r>
              <w:rPr>
                <w:rFonts w:hint="default" w:eastAsia="Times New Roman" w:cstheme="minorHAnsi"/>
                <w:sz w:val="20"/>
                <w:szCs w:val="20"/>
                <w:lang w:val="en-US"/>
              </w:rPr>
              <w:t xml:space="preserve">tentang </w:t>
            </w:r>
            <w:r>
              <w:rPr>
                <w:rFonts w:eastAsia="Times New Roman" w:cstheme="minorHAnsi"/>
                <w:color w:val="auto"/>
                <w:sz w:val="20"/>
                <w:szCs w:val="20"/>
              </w:rPr>
              <w:t>memberi dan  meminta informasi terkait jati diri,  pendek dan sederhana</w:t>
            </w:r>
            <w:r>
              <w:rPr>
                <w:rFonts w:hint="default" w:eastAsia="Times New Roman" w:cstheme="minorHAnsi"/>
                <w:color w:val="auto"/>
                <w:sz w:val="20"/>
                <w:szCs w:val="20"/>
                <w:lang w:val="en-US"/>
              </w:rPr>
              <w:t>.</w:t>
            </w:r>
          </w:p>
          <w:p>
            <w:pPr>
              <w:numPr>
                <w:ilvl w:val="0"/>
                <w:numId w:val="5"/>
              </w:numPr>
              <w:spacing w:after="0" w:line="240" w:lineRule="auto"/>
              <w:ind w:left="353" w:hanging="283"/>
              <w:contextualSpacing/>
              <w:rPr>
                <w:rFonts w:eastAsia="Times New Roman" w:cstheme="minorHAnsi"/>
                <w:color w:val="auto"/>
                <w:sz w:val="20"/>
                <w:szCs w:val="20"/>
              </w:rPr>
            </w:pPr>
            <w:r>
              <w:rPr>
                <w:rFonts w:eastAsia="Times New Roman" w:cstheme="minorHAnsi"/>
                <w:color w:val="auto"/>
                <w:sz w:val="20"/>
                <w:szCs w:val="20"/>
              </w:rPr>
              <w:t>Menanyakan hal-hal yang tidak diketahui atau yang berbeda</w:t>
            </w:r>
            <w:r>
              <w:rPr>
                <w:rFonts w:hint="default" w:eastAsia="Times New Roman" w:cstheme="minorHAnsi"/>
                <w:color w:val="auto"/>
                <w:sz w:val="20"/>
                <w:szCs w:val="20"/>
                <w:lang w:val="en-US"/>
              </w:rPr>
              <w:t xml:space="preserve"> terkait ungkapan </w:t>
            </w:r>
            <w:r>
              <w:rPr>
                <w:rFonts w:eastAsia="Times New Roman" w:cstheme="minorHAnsi"/>
                <w:color w:val="auto"/>
                <w:sz w:val="20"/>
                <w:szCs w:val="20"/>
              </w:rPr>
              <w:t>memberi dan  meminta informasi terkait jati diri,  pendek dan sederhana.</w:t>
            </w:r>
          </w:p>
          <w:p>
            <w:pPr>
              <w:numPr>
                <w:ilvl w:val="0"/>
                <w:numId w:val="5"/>
              </w:numPr>
              <w:spacing w:after="0" w:line="240" w:lineRule="auto"/>
              <w:ind w:left="353" w:hanging="283"/>
              <w:contextualSpacing/>
              <w:rPr>
                <w:rFonts w:eastAsia="Times New Roman" w:cstheme="minorHAnsi"/>
                <w:sz w:val="20"/>
                <w:szCs w:val="20"/>
              </w:rPr>
            </w:pPr>
          </w:p>
          <w:p>
            <w:pPr>
              <w:numPr>
                <w:ilvl w:val="0"/>
                <w:numId w:val="5"/>
              </w:numPr>
              <w:spacing w:after="0" w:line="240" w:lineRule="auto"/>
              <w:ind w:left="353" w:hanging="283"/>
              <w:contextualSpacing/>
              <w:rPr>
                <w:rFonts w:eastAsia="Times New Roman" w:cstheme="minorHAnsi"/>
                <w:sz w:val="20"/>
                <w:szCs w:val="20"/>
              </w:rPr>
            </w:pPr>
            <w:r>
              <w:rPr>
                <w:rFonts w:eastAsia="Times New Roman" w:cstheme="minorHAnsi"/>
                <w:sz w:val="20"/>
                <w:szCs w:val="20"/>
              </w:rPr>
              <w:t>Mempelajari contoh teks pemaparan jati diri oleh figur-figur terkenal</w:t>
            </w:r>
          </w:p>
          <w:p>
            <w:pPr>
              <w:numPr>
                <w:ilvl w:val="0"/>
                <w:numId w:val="5"/>
              </w:numPr>
              <w:spacing w:after="0" w:line="240" w:lineRule="auto"/>
              <w:ind w:left="353" w:hanging="283"/>
              <w:contextualSpacing/>
              <w:rPr>
                <w:rFonts w:eastAsia="Times New Roman" w:cstheme="minorHAnsi"/>
                <w:sz w:val="20"/>
                <w:szCs w:val="20"/>
              </w:rPr>
            </w:pPr>
            <w:r>
              <w:rPr>
                <w:rFonts w:eastAsia="Times New Roman" w:cstheme="minorHAnsi"/>
                <w:sz w:val="20"/>
                <w:szCs w:val="20"/>
              </w:rPr>
              <w:t>Memaparkan jati dirinya yang sebenarnya.</w:t>
            </w:r>
          </w:p>
          <w:p>
            <w:pPr>
              <w:numPr>
                <w:ilvl w:val="0"/>
                <w:numId w:val="5"/>
              </w:numPr>
              <w:spacing w:after="0" w:line="240" w:lineRule="auto"/>
              <w:ind w:left="359" w:leftChars="0" w:hanging="360" w:firstLineChars="0"/>
              <w:rPr>
                <w:rFonts w:eastAsia="Times New Roman" w:cstheme="minorHAnsi"/>
                <w:sz w:val="20"/>
                <w:szCs w:val="20"/>
              </w:rPr>
            </w:pPr>
            <w:r>
              <w:rPr>
                <w:rFonts w:eastAsia="Times New Roman" w:cstheme="minorHAnsi"/>
                <w:sz w:val="20"/>
                <w:szCs w:val="20"/>
              </w:rPr>
              <w:t>Saling menyimak dan bertanya jawab tentang jati diri masing-masing dengan teman-temannya</w:t>
            </w:r>
          </w:p>
          <w:p>
            <w:pPr>
              <w:numPr>
                <w:ilvl w:val="0"/>
                <w:numId w:val="8"/>
              </w:numPr>
              <w:spacing w:after="0" w:line="240" w:lineRule="auto"/>
              <w:ind w:left="359" w:leftChars="0" w:hanging="360" w:firstLineChars="0"/>
              <w:rPr>
                <w:rFonts w:eastAsia="Times New Roman" w:cstheme="minorHAnsi"/>
                <w:sz w:val="20"/>
                <w:szCs w:val="20"/>
              </w:rPr>
            </w:pPr>
            <w:r>
              <w:rPr>
                <w:rFonts w:eastAsia="Times New Roman" w:cstheme="minorHAnsi"/>
                <w:sz w:val="20"/>
                <w:szCs w:val="20"/>
              </w:rPr>
              <w:t>Melakukan refleksi tentang proses dan hasil belajarnya</w:t>
            </w:r>
          </w:p>
        </w:tc>
        <w:tc>
          <w:tcPr>
            <w:tcW w:w="1588" w:type="dxa"/>
          </w:tcPr>
          <w:p>
            <w:pPr>
              <w:spacing w:after="0" w:line="240" w:lineRule="auto"/>
              <w:rPr>
                <w:rFonts w:cstheme="minorHAnsi"/>
                <w:sz w:val="20"/>
                <w:szCs w:val="20"/>
              </w:rPr>
            </w:pPr>
            <w:r>
              <w:rPr>
                <w:rFonts w:eastAsia="Times New Roman" w:cstheme="minorHAnsi"/>
                <w:sz w:val="20"/>
                <w:szCs w:val="20"/>
              </w:rPr>
              <w:t>Pendekatan Saintifik (5M</w:t>
            </w:r>
            <w:r>
              <w:rPr>
                <w:rFonts w:cstheme="minorHAnsi"/>
                <w:sz w:val="20"/>
                <w:szCs w:val="20"/>
              </w:rPr>
              <w:t>)</w:t>
            </w:r>
          </w:p>
          <w:p>
            <w:pPr>
              <w:spacing w:after="0" w:line="240" w:lineRule="auto"/>
              <w:ind w:right="-115"/>
              <w:rPr>
                <w:rFonts w:eastAsia="Times New Roman" w:cstheme="minorHAnsi"/>
                <w:color w:val="000000"/>
                <w:sz w:val="20"/>
                <w:szCs w:val="20"/>
              </w:rPr>
            </w:pPr>
          </w:p>
        </w:tc>
        <w:tc>
          <w:tcPr>
            <w:tcW w:w="1418" w:type="dxa"/>
          </w:tcPr>
          <w:p>
            <w:pPr>
              <w:spacing w:after="0" w:line="240" w:lineRule="auto"/>
              <w:ind w:right="-108" w:hanging="109"/>
              <w:rPr>
                <w:rFonts w:cstheme="minorHAnsi"/>
                <w:sz w:val="20"/>
                <w:szCs w:val="20"/>
              </w:rPr>
            </w:pPr>
            <w:r>
              <w:rPr>
                <w:rFonts w:cstheme="minorHAnsi"/>
                <w:sz w:val="20"/>
                <w:szCs w:val="20"/>
              </w:rPr>
              <w:t>- Lisan</w:t>
            </w:r>
          </w:p>
          <w:p>
            <w:pPr>
              <w:spacing w:after="0" w:line="240" w:lineRule="auto"/>
              <w:ind w:right="-108" w:hanging="109"/>
              <w:rPr>
                <w:rFonts w:cstheme="minorHAnsi"/>
                <w:sz w:val="20"/>
                <w:szCs w:val="20"/>
              </w:rPr>
            </w:pPr>
            <w:r>
              <w:rPr>
                <w:rFonts w:cstheme="minorHAnsi"/>
                <w:sz w:val="20"/>
                <w:szCs w:val="20"/>
              </w:rPr>
              <w:t>- Tulis</w:t>
            </w:r>
          </w:p>
          <w:p>
            <w:pPr>
              <w:spacing w:after="0" w:line="240" w:lineRule="auto"/>
              <w:ind w:right="-108" w:hanging="109"/>
              <w:rPr>
                <w:rFonts w:cstheme="minorHAnsi"/>
                <w:sz w:val="20"/>
                <w:szCs w:val="20"/>
              </w:rPr>
            </w:pPr>
            <w:r>
              <w:rPr>
                <w:rFonts w:cstheme="minorHAnsi"/>
                <w:sz w:val="20"/>
                <w:szCs w:val="20"/>
              </w:rPr>
              <w:t>- Penugasan</w:t>
            </w:r>
          </w:p>
        </w:tc>
        <w:tc>
          <w:tcPr>
            <w:tcW w:w="1276" w:type="dxa"/>
          </w:tcPr>
          <w:p>
            <w:pPr>
              <w:spacing w:after="0" w:line="240" w:lineRule="auto"/>
              <w:ind w:left="-100" w:right="-83"/>
              <w:rPr>
                <w:rFonts w:cstheme="minorHAnsi"/>
                <w:sz w:val="20"/>
                <w:szCs w:val="20"/>
              </w:rPr>
            </w:pPr>
            <w:r>
              <w:rPr>
                <w:rFonts w:cstheme="minorHAnsi"/>
                <w:sz w:val="20"/>
                <w:szCs w:val="20"/>
              </w:rPr>
              <w:t xml:space="preserve"> </w:t>
            </w:r>
            <w:r>
              <w:rPr>
                <w:rFonts w:cstheme="minorHAnsi"/>
                <w:sz w:val="20"/>
                <w:szCs w:val="20"/>
                <w:lang w:val="id-ID"/>
              </w:rPr>
              <w:t>2</w:t>
            </w:r>
            <w:r>
              <w:rPr>
                <w:rFonts w:cstheme="minorHAnsi"/>
                <w:sz w:val="20"/>
                <w:szCs w:val="20"/>
              </w:rPr>
              <w:t>x Pertemuan)</w:t>
            </w:r>
          </w:p>
        </w:tc>
        <w:tc>
          <w:tcPr>
            <w:tcW w:w="1417" w:type="dxa"/>
          </w:tcPr>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Buku Penunjang Kurikulum 2013 Mata Pelajaran Bahasa Inggris When English Rings The Bell, Kelas VII,  Kemendikbud, Revisi Tahun 2017</w:t>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Kamus Bahasa Inggris</w:t>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Pengalaman peserta didik dan guru</w:t>
            </w:r>
          </w:p>
          <w:p>
            <w:pPr>
              <w:numPr>
                <w:numId w:val="0"/>
              </w:numPr>
              <w:pBdr>
                <w:top w:val="none" w:color="auto" w:sz="0" w:space="0"/>
                <w:left w:val="none" w:color="auto" w:sz="0" w:space="0"/>
                <w:bottom w:val="none" w:color="auto" w:sz="0" w:space="0"/>
                <w:right w:val="none" w:color="auto" w:sz="0" w:space="0"/>
                <w:between w:val="none" w:color="auto" w:sz="0" w:space="0"/>
              </w:pBdr>
              <w:spacing w:after="0" w:line="240" w:lineRule="auto"/>
              <w:contextualSpacing/>
              <w:rPr>
                <w:rFonts w:eastAsia="Times New Roman" w:cstheme="minorHAnsi"/>
                <w:color w:val="000000"/>
                <w:sz w:val="20"/>
                <w:szCs w:val="20"/>
              </w:rPr>
            </w:pPr>
          </w:p>
          <w:p>
            <w:pPr>
              <w:numPr>
                <w:numId w:val="0"/>
              </w:numPr>
              <w:pBdr>
                <w:top w:val="none" w:color="auto" w:sz="0" w:space="0"/>
                <w:left w:val="none" w:color="auto" w:sz="0" w:space="0"/>
                <w:bottom w:val="none" w:color="auto" w:sz="0" w:space="0"/>
                <w:right w:val="none" w:color="auto" w:sz="0" w:space="0"/>
                <w:between w:val="none" w:color="auto" w:sz="0" w:space="0"/>
              </w:pBdr>
              <w:spacing w:after="0" w:line="240" w:lineRule="auto"/>
              <w:contextualSpacing/>
              <w:rPr>
                <w:rFonts w:eastAsia="Times New Roman" w:cstheme="minorHAnsi"/>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r>
              <w:rPr>
                <w:rFonts w:hint="default" w:eastAsia="Times New Roman"/>
                <w:color w:val="000000"/>
                <w:sz w:val="20"/>
                <w:szCs w:val="20"/>
              </w:rPr>
              <w:fldChar w:fldCharType="begin"/>
            </w:r>
            <w:r>
              <w:rPr>
                <w:rFonts w:hint="default" w:eastAsia="Times New Roman"/>
                <w:color w:val="000000"/>
                <w:sz w:val="20"/>
                <w:szCs w:val="20"/>
              </w:rPr>
              <w:instrText xml:space="preserve"> HYPERLINK "https://www.youtube.com/watch?v=z7QmHKgVn5s" </w:instrText>
            </w:r>
            <w:r>
              <w:rPr>
                <w:rFonts w:hint="default" w:eastAsia="Times New Roman"/>
                <w:color w:val="000000"/>
                <w:sz w:val="20"/>
                <w:szCs w:val="20"/>
              </w:rPr>
              <w:fldChar w:fldCharType="separate"/>
            </w:r>
            <w:r>
              <w:rPr>
                <w:rStyle w:val="3"/>
                <w:rFonts w:hint="default" w:eastAsia="Times New Roman"/>
                <w:color w:val="000000"/>
                <w:sz w:val="20"/>
                <w:szCs w:val="20"/>
              </w:rPr>
              <w:t>https://www.youtube.com/watch?v=z7QmHKgVn5s</w:t>
            </w:r>
            <w:r>
              <w:rPr>
                <w:rFonts w:hint="default" w:eastAsia="Times New Roman"/>
                <w:color w:val="000000"/>
                <w:sz w:val="20"/>
                <w:szCs w:val="20"/>
              </w:rPr>
              <w:fldChar w:fldCharType="end"/>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rPr>
                <w:rFonts w:hint="default" w:eastAsia="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after="0" w:line="240" w:lineRule="auto"/>
              <w:ind w:left="164" w:right="-111" w:hanging="284"/>
              <w:contextualSpacing/>
              <w:jc w:val="both"/>
              <w:rPr>
                <w:rFonts w:eastAsia="Times New Roman" w:cstheme="minorHAnsi"/>
                <w:sz w:val="20"/>
                <w:szCs w:val="20"/>
              </w:rPr>
            </w:pPr>
            <w:r>
              <w:rPr>
                <w:rFonts w:eastAsia="Times New Roman" w:cstheme="minorHAnsi"/>
                <w:sz w:val="20"/>
                <w:szCs w:val="20"/>
              </w:rPr>
              <w:t xml:space="preserve">3.3 Mengidentifikasi fungsi sosial,  struktur teks, dan unsur  kebahasaan teks interaksi  transaksional lisan dan tulis yang  melibatkan tindakan  memberi dan  meminta informasi terkait nama  hari, bulan, nama waktu dalam  hari, waktu dalam bentuk angka,  tanggal, dan tahun, sesuai dengan  konteks penggunaannya.  (Perhatikan kosa kata terkait angka  kardinal dan ordinal) </w:t>
            </w:r>
          </w:p>
          <w:p>
            <w:pPr>
              <w:spacing w:after="0" w:line="240" w:lineRule="auto"/>
              <w:ind w:left="164" w:hanging="284"/>
              <w:contextualSpacing/>
              <w:jc w:val="both"/>
              <w:rPr>
                <w:rFonts w:eastAsia="Times New Roman" w:cstheme="minorHAnsi"/>
                <w:sz w:val="20"/>
                <w:szCs w:val="20"/>
              </w:rPr>
            </w:pPr>
          </w:p>
          <w:p>
            <w:pPr>
              <w:spacing w:after="0" w:line="240" w:lineRule="auto"/>
              <w:ind w:left="30" w:hanging="142"/>
              <w:jc w:val="both"/>
              <w:rPr>
                <w:rFonts w:eastAsia="Times New Roman" w:cstheme="minorHAnsi"/>
                <w:sz w:val="20"/>
                <w:szCs w:val="20"/>
              </w:rPr>
            </w:pPr>
            <w:r>
              <w:rPr>
                <w:rFonts w:eastAsia="Times New Roman" w:cstheme="minorHAnsi"/>
                <w:sz w:val="20"/>
                <w:szCs w:val="20"/>
              </w:rPr>
              <w:t>4.3  Menyusun teks interaksi  transaksional lisan dan tulis sangat  pendek dan sederhana yang  melibatkan tindakan  memberi dan  meminta informasi terkait nama  hari, bulan, nama waktu dalam  hari, waktu dalam bentuk angka,  tanggal, dan tahun, dengan fungsi  sosial, struktur teks, dan unsur  kebahasaan yang benar dan sesuai  konteks</w:t>
            </w:r>
          </w:p>
        </w:tc>
        <w:tc>
          <w:tcPr>
            <w:tcW w:w="3118" w:type="dxa"/>
          </w:tcPr>
          <w:p>
            <w:pPr>
              <w:spacing w:after="0" w:line="240" w:lineRule="auto"/>
              <w:contextualSpacing/>
              <w:rPr>
                <w:rFonts w:eastAsia="Times New Roman" w:cstheme="minorHAnsi"/>
                <w:b/>
                <w:sz w:val="20"/>
                <w:szCs w:val="20"/>
              </w:rPr>
            </w:pPr>
            <w:r>
              <w:rPr>
                <w:rFonts w:eastAsia="Times New Roman" w:cstheme="minorHAnsi"/>
                <w:b/>
                <w:sz w:val="20"/>
                <w:szCs w:val="20"/>
              </w:rPr>
              <w:t>IPK Pengetahuan</w:t>
            </w:r>
          </w:p>
          <w:p>
            <w:pPr>
              <w:spacing w:after="0" w:line="240" w:lineRule="auto"/>
              <w:ind w:left="163" w:hanging="284"/>
              <w:contextualSpacing/>
              <w:rPr>
                <w:rFonts w:eastAsia="Times New Roman" w:cstheme="minorHAnsi"/>
                <w:b/>
                <w:sz w:val="20"/>
                <w:szCs w:val="20"/>
              </w:rPr>
            </w:pPr>
            <w:r>
              <w:rPr>
                <w:rFonts w:eastAsia="Times New Roman" w:cstheme="minorHAnsi"/>
                <w:b/>
                <w:sz w:val="20"/>
                <w:szCs w:val="20"/>
              </w:rPr>
              <w:t xml:space="preserve">3.3.1. </w:t>
            </w:r>
            <w:r>
              <w:rPr>
                <w:rFonts w:eastAsia="Times New Roman" w:cstheme="minorHAnsi"/>
                <w:sz w:val="20"/>
                <w:szCs w:val="20"/>
              </w:rPr>
              <w:t xml:space="preserve">Mengidentifikasi fungsi sosial teks interaksi  transaksional lisan dan tulis yang  melibatkan tindakan  memberi dan  meminta informasi terkait nama  hari, bulan, nama waktu dalam  hari, waktu dalam bentuk angka,  tanggal, dan tahun, sesuai dengan  konteks penggunaannya.  </w:t>
            </w:r>
          </w:p>
          <w:p>
            <w:pPr>
              <w:spacing w:after="0" w:line="240" w:lineRule="auto"/>
              <w:ind w:left="163" w:hanging="284"/>
              <w:contextualSpacing/>
              <w:rPr>
                <w:rFonts w:eastAsia="Times New Roman" w:cstheme="minorHAnsi"/>
                <w:b/>
                <w:sz w:val="20"/>
                <w:szCs w:val="20"/>
              </w:rPr>
            </w:pPr>
            <w:r>
              <w:rPr>
                <w:rFonts w:eastAsia="Times New Roman" w:cstheme="minorHAnsi"/>
                <w:b/>
                <w:sz w:val="20"/>
                <w:szCs w:val="20"/>
              </w:rPr>
              <w:t xml:space="preserve">3.3.2. </w:t>
            </w:r>
            <w:r>
              <w:rPr>
                <w:rFonts w:eastAsia="Times New Roman" w:cstheme="minorHAnsi"/>
                <w:sz w:val="20"/>
                <w:szCs w:val="20"/>
              </w:rPr>
              <w:t xml:space="preserve">Menentukan fungsi sosial teks interaksi  transaksional lisan dan tulis yang  melibatkan tindakan  memberi dan  meminta informasi terkait nama  hari, bulan, nama waktu dalam  hari, waktu dalam bentuk angka,  tanggal, dan tahun, sesuai dengan  konteks penggunaannya.  </w:t>
            </w:r>
          </w:p>
          <w:p>
            <w:pPr>
              <w:spacing w:after="0" w:line="240" w:lineRule="auto"/>
              <w:ind w:left="163" w:hanging="284"/>
              <w:contextualSpacing/>
              <w:rPr>
                <w:rFonts w:eastAsia="Times New Roman" w:cstheme="minorHAnsi"/>
                <w:sz w:val="20"/>
                <w:szCs w:val="20"/>
              </w:rPr>
            </w:pPr>
            <w:r>
              <w:rPr>
                <w:rFonts w:eastAsia="Times New Roman" w:cstheme="minorHAnsi"/>
                <w:b/>
                <w:sz w:val="20"/>
                <w:szCs w:val="20"/>
              </w:rPr>
              <w:t xml:space="preserve">3.3.3 </w:t>
            </w:r>
            <w:r>
              <w:rPr>
                <w:rFonts w:eastAsia="Times New Roman" w:cstheme="minorHAnsi"/>
                <w:sz w:val="20"/>
                <w:szCs w:val="20"/>
              </w:rPr>
              <w:t>Menerapkan struktur teks</w:t>
            </w:r>
            <w:r>
              <w:rPr>
                <w:rFonts w:eastAsia="Times New Roman" w:cstheme="minorHAnsi"/>
                <w:b/>
                <w:sz w:val="20"/>
                <w:szCs w:val="20"/>
              </w:rPr>
              <w:t xml:space="preserve"> </w:t>
            </w:r>
            <w:r>
              <w:rPr>
                <w:rFonts w:eastAsia="Times New Roman" w:cstheme="minorHAnsi"/>
                <w:sz w:val="20"/>
                <w:szCs w:val="20"/>
              </w:rPr>
              <w:t>interaksi  transaksional lisan dan tulis yang  melibatkan tindakan  memberi dan  meminta informasi terkait nama  hari, bulan, nama waktu dalam  hari, waktu dalam bentuk angka,  tanggal, dan tahun, sesuai dengan  konteks penggunaannya.</w:t>
            </w:r>
          </w:p>
          <w:p>
            <w:pPr>
              <w:spacing w:after="0" w:line="240" w:lineRule="auto"/>
              <w:ind w:left="163" w:hanging="284"/>
              <w:contextualSpacing/>
              <w:rPr>
                <w:rFonts w:eastAsia="Times New Roman" w:cstheme="minorHAnsi"/>
                <w:b/>
                <w:sz w:val="20"/>
                <w:szCs w:val="20"/>
              </w:rPr>
            </w:pPr>
            <w:r>
              <w:rPr>
                <w:rFonts w:eastAsia="Times New Roman" w:cstheme="minorHAnsi"/>
                <w:sz w:val="20"/>
                <w:szCs w:val="20"/>
              </w:rPr>
              <w:t xml:space="preserve">  </w:t>
            </w:r>
          </w:p>
          <w:p>
            <w:pPr>
              <w:spacing w:after="0" w:line="240" w:lineRule="auto"/>
              <w:contextualSpacing/>
              <w:rPr>
                <w:rFonts w:eastAsia="Times New Roman" w:cstheme="minorHAnsi"/>
                <w:b/>
                <w:sz w:val="20"/>
                <w:szCs w:val="20"/>
              </w:rPr>
            </w:pPr>
            <w:r>
              <w:rPr>
                <w:rFonts w:eastAsia="Times New Roman" w:cstheme="minorHAnsi"/>
                <w:b/>
                <w:sz w:val="20"/>
                <w:szCs w:val="20"/>
              </w:rPr>
              <w:t>IPK Ketrampilan</w:t>
            </w:r>
          </w:p>
          <w:p>
            <w:pPr>
              <w:pStyle w:val="6"/>
              <w:numPr>
                <w:ilvl w:val="0"/>
                <w:numId w:val="9"/>
              </w:numPr>
              <w:spacing w:after="0" w:line="240" w:lineRule="auto"/>
              <w:ind w:left="171" w:hanging="218"/>
              <w:rPr>
                <w:rFonts w:eastAsia="Times New Roman" w:cstheme="minorHAnsi"/>
                <w:sz w:val="20"/>
                <w:szCs w:val="20"/>
              </w:rPr>
            </w:pPr>
            <w:r>
              <w:rPr>
                <w:rFonts w:eastAsia="Times New Roman" w:cstheme="minorHAnsi"/>
                <w:b/>
                <w:sz w:val="20"/>
                <w:szCs w:val="20"/>
              </w:rPr>
              <w:t>4.3.1 Menirukan</w:t>
            </w:r>
            <w:r>
              <w:rPr>
                <w:rFonts w:cstheme="minorHAnsi"/>
                <w:sz w:val="20"/>
                <w:szCs w:val="20"/>
              </w:rPr>
              <w:t xml:space="preserve"> teks </w:t>
            </w:r>
            <w:r>
              <w:rPr>
                <w:rFonts w:eastAsia="Times New Roman" w:cstheme="minorHAnsi"/>
                <w:sz w:val="20"/>
                <w:szCs w:val="20"/>
              </w:rPr>
              <w:t>interaksi  transaksional lisan dan tulis sangat  pendek dan sederhana yang  melibatkan tindakan  memberi dan  meminta informasi terkait nama  hari, bulan, nama waktu dalam  hari, waktu dalam bentuk angka,  tanggal, dan tahun dengan benar dan sesuai  konteks</w:t>
            </w:r>
          </w:p>
          <w:p>
            <w:pPr>
              <w:pStyle w:val="6"/>
              <w:numPr>
                <w:ilvl w:val="0"/>
                <w:numId w:val="9"/>
              </w:numPr>
              <w:spacing w:after="0" w:line="240" w:lineRule="auto"/>
              <w:ind w:left="171" w:hanging="218"/>
              <w:rPr>
                <w:rFonts w:cstheme="minorHAnsi"/>
                <w:sz w:val="20"/>
                <w:szCs w:val="20"/>
              </w:rPr>
            </w:pPr>
            <w:r>
              <w:rPr>
                <w:rFonts w:cstheme="minorHAnsi"/>
                <w:b/>
                <w:bCs/>
                <w:sz w:val="20"/>
                <w:szCs w:val="20"/>
              </w:rPr>
              <w:t>4.3.2</w:t>
            </w:r>
            <w:r>
              <w:rPr>
                <w:rFonts w:cstheme="minorHAnsi"/>
                <w:sz w:val="20"/>
                <w:szCs w:val="20"/>
              </w:rPr>
              <w:t xml:space="preserve"> </w:t>
            </w:r>
          </w:p>
          <w:p>
            <w:pPr>
              <w:pStyle w:val="6"/>
              <w:spacing w:after="0" w:line="240" w:lineRule="auto"/>
              <w:ind w:left="171"/>
              <w:rPr>
                <w:rFonts w:cstheme="minorHAnsi"/>
                <w:sz w:val="20"/>
                <w:szCs w:val="20"/>
              </w:rPr>
            </w:pPr>
            <w:r>
              <w:rPr>
                <w:rFonts w:cstheme="minorHAnsi"/>
                <w:sz w:val="20"/>
                <w:szCs w:val="20"/>
              </w:rPr>
              <w:t xml:space="preserve">Menyusun teks </w:t>
            </w:r>
            <w:r>
              <w:rPr>
                <w:rFonts w:eastAsia="Times New Roman" w:cstheme="minorHAnsi"/>
                <w:sz w:val="20"/>
                <w:szCs w:val="20"/>
              </w:rPr>
              <w:t>interaksi  transaksional lisan dan tulis sangat  pendek dan sederhana yang  melibatkan tindakan  memberi dan  meminta informasi terkait nama  hari, bulan, nama waktu dalam  hari, waktu dalam bentuk angka,  tanggal, dan tahun dengan benar dan sesuai  konteks</w:t>
            </w:r>
          </w:p>
          <w:p>
            <w:pPr>
              <w:spacing w:before="240" w:after="240" w:line="240" w:lineRule="auto"/>
              <w:contextualSpacing/>
              <w:rPr>
                <w:rFonts w:eastAsia="Times New Roman" w:cstheme="minorHAnsi"/>
                <w:b/>
                <w:sz w:val="20"/>
                <w:szCs w:val="20"/>
              </w:rPr>
            </w:pPr>
          </w:p>
        </w:tc>
        <w:tc>
          <w:tcPr>
            <w:tcW w:w="1701" w:type="dxa"/>
          </w:tcPr>
          <w:p>
            <w:pPr>
              <w:numPr>
                <w:ilvl w:val="0"/>
                <w:numId w:val="10"/>
              </w:numPr>
              <w:pBdr>
                <w:top w:val="none" w:color="auto" w:sz="0" w:space="0"/>
                <w:left w:val="none" w:color="auto" w:sz="0" w:space="0"/>
                <w:bottom w:val="none" w:color="auto" w:sz="0" w:space="0"/>
                <w:right w:val="none" w:color="auto" w:sz="0" w:space="0"/>
                <w:between w:val="none" w:color="auto" w:sz="0" w:space="0"/>
              </w:pBdr>
              <w:spacing w:after="0" w:line="240" w:lineRule="auto"/>
              <w:ind w:left="117" w:hanging="284"/>
              <w:contextualSpacing/>
              <w:jc w:val="both"/>
              <w:rPr>
                <w:rFonts w:eastAsia="Times New Roman" w:cstheme="minorHAnsi"/>
                <w:b/>
                <w:color w:val="000000"/>
                <w:sz w:val="20"/>
                <w:szCs w:val="20"/>
              </w:rPr>
            </w:pPr>
            <w:r>
              <w:rPr>
                <w:rFonts w:eastAsia="Times New Roman" w:cstheme="minorHAnsi"/>
                <w:b/>
                <w:color w:val="000000"/>
                <w:sz w:val="20"/>
                <w:szCs w:val="20"/>
              </w:rPr>
              <w:t>Fungsi Sosial</w:t>
            </w:r>
          </w:p>
          <w:p>
            <w:pPr>
              <w:spacing w:after="0" w:line="240" w:lineRule="auto"/>
              <w:ind w:left="117" w:hanging="284"/>
              <w:contextualSpacing/>
              <w:jc w:val="both"/>
              <w:rPr>
                <w:rFonts w:eastAsia="Times New Roman" w:cstheme="minorHAnsi"/>
                <w:b/>
                <w:sz w:val="20"/>
                <w:szCs w:val="20"/>
              </w:rPr>
            </w:pPr>
            <w:r>
              <w:rPr>
                <w:rFonts w:eastAsia="Times New Roman" w:cstheme="minorHAnsi"/>
                <w:sz w:val="20"/>
                <w:szCs w:val="20"/>
              </w:rPr>
              <w:t xml:space="preserve">Menyebutkan / menanyakan waktu dari keadaan / peristiwa / kegiatan. </w:t>
            </w:r>
          </w:p>
          <w:p>
            <w:pPr>
              <w:spacing w:after="0" w:line="240" w:lineRule="auto"/>
              <w:ind w:left="117" w:hanging="284"/>
              <w:contextualSpacing/>
              <w:jc w:val="both"/>
              <w:rPr>
                <w:rFonts w:eastAsia="Times New Roman" w:cstheme="minorHAnsi"/>
                <w:b/>
                <w:sz w:val="20"/>
                <w:szCs w:val="20"/>
              </w:rPr>
            </w:pPr>
          </w:p>
          <w:p>
            <w:pPr>
              <w:numPr>
                <w:ilvl w:val="0"/>
                <w:numId w:val="10"/>
              </w:numPr>
              <w:pBdr>
                <w:top w:val="none" w:color="auto" w:sz="0" w:space="0"/>
                <w:left w:val="none" w:color="auto" w:sz="0" w:space="0"/>
                <w:bottom w:val="none" w:color="auto" w:sz="0" w:space="0"/>
                <w:right w:val="none" w:color="auto" w:sz="0" w:space="0"/>
                <w:between w:val="none" w:color="auto" w:sz="0" w:space="0"/>
              </w:pBdr>
              <w:spacing w:after="0" w:line="240" w:lineRule="auto"/>
              <w:ind w:left="117" w:hanging="284"/>
              <w:contextualSpacing/>
              <w:jc w:val="both"/>
              <w:rPr>
                <w:rFonts w:eastAsia="Times New Roman" w:cstheme="minorHAnsi"/>
                <w:b/>
                <w:color w:val="000000"/>
                <w:sz w:val="20"/>
                <w:szCs w:val="20"/>
              </w:rPr>
            </w:pPr>
            <w:r>
              <w:rPr>
                <w:rFonts w:eastAsia="Times New Roman" w:cstheme="minorHAnsi"/>
                <w:b/>
                <w:color w:val="000000"/>
                <w:sz w:val="20"/>
                <w:szCs w:val="20"/>
              </w:rPr>
              <w:t>Struktur Teks</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Memulai </w:t>
            </w:r>
          </w:p>
          <w:p>
            <w:pPr>
              <w:spacing w:after="0" w:line="240" w:lineRule="auto"/>
              <w:ind w:left="117" w:hanging="284"/>
              <w:contextualSpacing/>
              <w:jc w:val="both"/>
              <w:rPr>
                <w:rFonts w:eastAsia="Times New Roman" w:cstheme="minorHAnsi"/>
                <w:b/>
                <w:sz w:val="20"/>
                <w:szCs w:val="20"/>
              </w:rPr>
            </w:pPr>
            <w:r>
              <w:rPr>
                <w:rFonts w:eastAsia="Times New Roman" w:cstheme="minorHAnsi"/>
                <w:sz w:val="20"/>
                <w:szCs w:val="20"/>
              </w:rPr>
              <w:t xml:space="preserve">• Menanggapi (diharapkan / di luar dugaan) </w:t>
            </w:r>
          </w:p>
          <w:p>
            <w:pPr>
              <w:spacing w:after="0" w:line="240" w:lineRule="auto"/>
              <w:ind w:left="117" w:hanging="284"/>
              <w:contextualSpacing/>
              <w:jc w:val="both"/>
              <w:rPr>
                <w:rFonts w:eastAsia="Times New Roman" w:cstheme="minorHAnsi"/>
                <w:b/>
                <w:sz w:val="20"/>
                <w:szCs w:val="20"/>
              </w:rPr>
            </w:pPr>
          </w:p>
          <w:p>
            <w:pPr>
              <w:numPr>
                <w:ilvl w:val="0"/>
                <w:numId w:val="10"/>
              </w:numPr>
              <w:pBdr>
                <w:top w:val="none" w:color="auto" w:sz="0" w:space="0"/>
                <w:left w:val="none" w:color="auto" w:sz="0" w:space="0"/>
                <w:bottom w:val="none" w:color="auto" w:sz="0" w:space="0"/>
                <w:right w:val="none" w:color="auto" w:sz="0" w:space="0"/>
                <w:between w:val="none" w:color="auto" w:sz="0" w:space="0"/>
              </w:pBdr>
              <w:spacing w:after="0" w:line="240" w:lineRule="auto"/>
              <w:ind w:left="117" w:hanging="284"/>
              <w:contextualSpacing/>
              <w:jc w:val="both"/>
              <w:rPr>
                <w:rFonts w:eastAsia="Times New Roman" w:cstheme="minorHAnsi"/>
                <w:b/>
                <w:color w:val="000000"/>
                <w:sz w:val="20"/>
                <w:szCs w:val="20"/>
              </w:rPr>
            </w:pPr>
            <w:r>
              <w:rPr>
                <w:rFonts w:eastAsia="Times New Roman" w:cstheme="minorHAnsi"/>
                <w:b/>
                <w:color w:val="000000"/>
                <w:sz w:val="20"/>
                <w:szCs w:val="20"/>
              </w:rPr>
              <w:t>Unsur Kebahasaan</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Pernyataan dan pertanyaan terkait hari, bulan, nama waktu dalam hari, waktu dalam bentuk angka, tanggal, dan tahun. </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Angka ordinal dengan </w:t>
            </w:r>
            <w:r>
              <w:rPr>
                <w:rFonts w:eastAsia="Times New Roman" w:cstheme="minorHAnsi"/>
                <w:i/>
                <w:sz w:val="20"/>
                <w:szCs w:val="20"/>
              </w:rPr>
              <w:t xml:space="preserve">the </w:t>
            </w:r>
            <w:r>
              <w:rPr>
                <w:rFonts w:eastAsia="Times New Roman" w:cstheme="minorHAnsi"/>
                <w:sz w:val="20"/>
                <w:szCs w:val="20"/>
              </w:rPr>
              <w:t xml:space="preserve">untuk menyebut tanggal (lisan): antara lain. </w:t>
            </w:r>
            <w:r>
              <w:rPr>
                <w:rFonts w:eastAsia="Times New Roman" w:cstheme="minorHAnsi"/>
                <w:i/>
                <w:sz w:val="20"/>
                <w:szCs w:val="20"/>
              </w:rPr>
              <w:t>the first, the second, the twenty third, the thirty first of May</w:t>
            </w:r>
            <w:r>
              <w:rPr>
                <w:rFonts w:eastAsia="Times New Roman" w:cstheme="minorHAnsi"/>
                <w:sz w:val="20"/>
                <w:szCs w:val="20"/>
              </w:rPr>
              <w:t xml:space="preserve">) </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Angka ordinal tanpa </w:t>
            </w:r>
            <w:r>
              <w:rPr>
                <w:rFonts w:eastAsia="Times New Roman" w:cstheme="minorHAnsi"/>
                <w:i/>
                <w:sz w:val="20"/>
                <w:szCs w:val="20"/>
              </w:rPr>
              <w:t xml:space="preserve">the </w:t>
            </w:r>
            <w:r>
              <w:rPr>
                <w:rFonts w:eastAsia="Times New Roman" w:cstheme="minorHAnsi"/>
                <w:sz w:val="20"/>
                <w:szCs w:val="20"/>
              </w:rPr>
              <w:t xml:space="preserve">untuk menyebut tanggal (tulis): antara lain. </w:t>
            </w:r>
            <w:r>
              <w:rPr>
                <w:rFonts w:eastAsia="Times New Roman" w:cstheme="minorHAnsi"/>
                <w:i/>
                <w:sz w:val="20"/>
                <w:szCs w:val="20"/>
              </w:rPr>
              <w:t>1st, 2nd, 23rd, 31st of May</w:t>
            </w:r>
            <w:r>
              <w:rPr>
                <w:rFonts w:eastAsia="Times New Roman" w:cstheme="minorHAnsi"/>
                <w:sz w:val="20"/>
                <w:szCs w:val="20"/>
              </w:rPr>
              <w:t xml:space="preserve">. </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Waktu (lisan): </w:t>
            </w:r>
            <w:r>
              <w:rPr>
                <w:rFonts w:eastAsia="Times New Roman" w:cstheme="minorHAnsi"/>
                <w:i/>
                <w:sz w:val="20"/>
                <w:szCs w:val="20"/>
              </w:rPr>
              <w:t xml:space="preserve">at one, at two fifteen, at ten to seven, at a quarter past eight. </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Waktu (tulis): 01:00; 02:15; 06:50; 08:15. </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Artikel </w:t>
            </w:r>
            <w:r>
              <w:rPr>
                <w:rFonts w:eastAsia="Times New Roman" w:cstheme="minorHAnsi"/>
                <w:i/>
                <w:sz w:val="20"/>
                <w:szCs w:val="20"/>
              </w:rPr>
              <w:t xml:space="preserve">the </w:t>
            </w:r>
            <w:r>
              <w:rPr>
                <w:rFonts w:eastAsia="Times New Roman" w:cstheme="minorHAnsi"/>
                <w:sz w:val="20"/>
                <w:szCs w:val="20"/>
              </w:rPr>
              <w:t xml:space="preserve">untuk menyebut waktu dalam hari, </w:t>
            </w:r>
            <w:r>
              <w:rPr>
                <w:rFonts w:eastAsia="Times New Roman" w:cstheme="minorHAnsi"/>
                <w:i/>
                <w:sz w:val="20"/>
                <w:szCs w:val="20"/>
              </w:rPr>
              <w:t>in the morning, in the afternoon, in the evening</w:t>
            </w:r>
            <w:r>
              <w:rPr>
                <w:rFonts w:eastAsia="Times New Roman" w:cstheme="minorHAnsi"/>
                <w:sz w:val="20"/>
                <w:szCs w:val="20"/>
              </w:rPr>
              <w:t xml:space="preserve">. </w:t>
            </w:r>
          </w:p>
          <w:p>
            <w:pPr>
              <w:spacing w:after="0" w:line="240" w:lineRule="auto"/>
              <w:ind w:left="117" w:hanging="284"/>
              <w:contextualSpacing/>
              <w:jc w:val="both"/>
              <w:rPr>
                <w:rFonts w:eastAsia="Times New Roman" w:cstheme="minorHAnsi"/>
                <w:sz w:val="20"/>
                <w:szCs w:val="20"/>
              </w:rPr>
            </w:pPr>
            <w:r>
              <w:rPr>
                <w:rFonts w:eastAsia="Times New Roman" w:cstheme="minorHAnsi"/>
                <w:sz w:val="20"/>
                <w:szCs w:val="20"/>
              </w:rPr>
              <w:t xml:space="preserve">• Preposisi untuk </w:t>
            </w:r>
            <w:r>
              <w:rPr>
                <w:rFonts w:eastAsia="Times New Roman" w:cstheme="minorHAnsi"/>
                <w:i/>
                <w:sz w:val="20"/>
                <w:szCs w:val="20"/>
              </w:rPr>
              <w:t xml:space="preserve">in </w:t>
            </w:r>
            <w:r>
              <w:rPr>
                <w:rFonts w:eastAsia="Times New Roman" w:cstheme="minorHAnsi"/>
                <w:sz w:val="20"/>
                <w:szCs w:val="20"/>
              </w:rPr>
              <w:t xml:space="preserve">(bulan, tahun, waktu dalam hari), </w:t>
            </w:r>
            <w:r>
              <w:rPr>
                <w:rFonts w:eastAsia="Times New Roman" w:cstheme="minorHAnsi"/>
                <w:i/>
                <w:sz w:val="20"/>
                <w:szCs w:val="20"/>
              </w:rPr>
              <w:t xml:space="preserve">on </w:t>
            </w:r>
            <w:r>
              <w:rPr>
                <w:rFonts w:eastAsia="Times New Roman" w:cstheme="minorHAnsi"/>
                <w:sz w:val="20"/>
                <w:szCs w:val="20"/>
              </w:rPr>
              <w:t xml:space="preserve">(hari dan tanggal), </w:t>
            </w:r>
            <w:r>
              <w:rPr>
                <w:rFonts w:eastAsia="Times New Roman" w:cstheme="minorHAnsi"/>
                <w:i/>
                <w:sz w:val="20"/>
                <w:szCs w:val="20"/>
              </w:rPr>
              <w:t xml:space="preserve">at </w:t>
            </w:r>
            <w:r>
              <w:rPr>
                <w:rFonts w:eastAsia="Times New Roman" w:cstheme="minorHAnsi"/>
                <w:sz w:val="20"/>
                <w:szCs w:val="20"/>
              </w:rPr>
              <w:t xml:space="preserve">(jam, </w:t>
            </w:r>
            <w:r>
              <w:rPr>
                <w:rFonts w:eastAsia="Times New Roman" w:cstheme="minorHAnsi"/>
                <w:i/>
                <w:sz w:val="20"/>
                <w:szCs w:val="20"/>
              </w:rPr>
              <w:t>at noon, at night</w:t>
            </w:r>
            <w:r>
              <w:rPr>
                <w:rFonts w:eastAsia="Times New Roman" w:cstheme="minorHAnsi"/>
                <w:sz w:val="20"/>
                <w:szCs w:val="20"/>
              </w:rPr>
              <w:t xml:space="preserve">). </w:t>
            </w:r>
          </w:p>
          <w:p>
            <w:pPr>
              <w:spacing w:after="0" w:line="240" w:lineRule="auto"/>
              <w:ind w:left="117" w:hanging="284"/>
              <w:contextualSpacing/>
              <w:jc w:val="both"/>
              <w:rPr>
                <w:rFonts w:eastAsia="Times New Roman" w:cstheme="minorHAnsi"/>
                <w:b/>
                <w:sz w:val="20"/>
                <w:szCs w:val="20"/>
              </w:rPr>
            </w:pPr>
            <w:r>
              <w:rPr>
                <w:rFonts w:eastAsia="Times New Roman" w:cstheme="minorHAnsi"/>
                <w:sz w:val="20"/>
                <w:szCs w:val="20"/>
              </w:rPr>
              <w:t xml:space="preserve">• Ucapan, tekanan kata, intonasi, ejaan, tanda baca, dan tulisan tangan. </w:t>
            </w:r>
          </w:p>
          <w:p>
            <w:pPr>
              <w:spacing w:after="0" w:line="240" w:lineRule="auto"/>
              <w:ind w:left="117" w:hanging="284"/>
              <w:contextualSpacing/>
              <w:jc w:val="both"/>
              <w:rPr>
                <w:rFonts w:eastAsia="Times New Roman" w:cstheme="minorHAnsi"/>
                <w:b/>
                <w:sz w:val="20"/>
                <w:szCs w:val="20"/>
              </w:rPr>
            </w:pPr>
          </w:p>
          <w:p>
            <w:pPr>
              <w:numPr>
                <w:ilvl w:val="0"/>
                <w:numId w:val="10"/>
              </w:numPr>
              <w:pBdr>
                <w:top w:val="none" w:color="auto" w:sz="0" w:space="0"/>
                <w:left w:val="none" w:color="auto" w:sz="0" w:space="0"/>
                <w:bottom w:val="none" w:color="auto" w:sz="0" w:space="0"/>
                <w:right w:val="none" w:color="auto" w:sz="0" w:space="0"/>
                <w:between w:val="none" w:color="auto" w:sz="0" w:space="0"/>
              </w:pBdr>
              <w:spacing w:after="0" w:line="240" w:lineRule="auto"/>
              <w:ind w:left="117" w:hanging="284"/>
              <w:contextualSpacing/>
              <w:jc w:val="both"/>
              <w:rPr>
                <w:rFonts w:eastAsia="Times New Roman" w:cstheme="minorHAnsi"/>
                <w:b/>
                <w:color w:val="000000"/>
                <w:sz w:val="20"/>
                <w:szCs w:val="20"/>
              </w:rPr>
            </w:pPr>
            <w:r>
              <w:rPr>
                <w:rFonts w:eastAsia="Times New Roman" w:cstheme="minorHAnsi"/>
                <w:b/>
                <w:color w:val="000000"/>
                <w:sz w:val="20"/>
                <w:szCs w:val="20"/>
              </w:rPr>
              <w:t>Topik</w:t>
            </w:r>
          </w:p>
          <w:p>
            <w:pPr>
              <w:spacing w:after="0" w:line="240" w:lineRule="auto"/>
              <w:ind w:left="117" w:right="-10"/>
              <w:contextualSpacing/>
              <w:jc w:val="both"/>
              <w:rPr>
                <w:rFonts w:eastAsia="Times New Roman" w:cstheme="minorHAnsi"/>
                <w:sz w:val="20"/>
                <w:szCs w:val="20"/>
              </w:rPr>
            </w:pPr>
            <w:r>
              <w:rPr>
                <w:rFonts w:eastAsia="Times New Roman" w:cstheme="minorHAnsi"/>
                <w:sz w:val="20"/>
                <w:szCs w:val="20"/>
              </w:rPr>
              <w:t xml:space="preserve">Waktu kejadian/peristiwa/ kegiatan terkait kehidupan di sekolah, rumah, dan lingkungan sekitar peserta didik yang dapat menumbuhkan perilaku yang termuat di KI. </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17" w:hanging="284"/>
              <w:contextualSpacing/>
              <w:jc w:val="both"/>
              <w:rPr>
                <w:rFonts w:eastAsia="Times New Roman" w:cstheme="minorHAnsi"/>
                <w:b/>
                <w:color w:val="000000"/>
                <w:sz w:val="20"/>
                <w:szCs w:val="20"/>
              </w:rPr>
            </w:pPr>
          </w:p>
        </w:tc>
        <w:tc>
          <w:tcPr>
            <w:tcW w:w="1559" w:type="dxa"/>
          </w:tcPr>
          <w:p>
            <w:pPr>
              <w:spacing w:after="0" w:line="240" w:lineRule="auto"/>
              <w:ind w:left="211" w:hanging="141"/>
              <w:contextualSpacing/>
              <w:rPr>
                <w:rFonts w:eastAsia="Times New Roman" w:cstheme="minorHAnsi"/>
                <w:b/>
                <w:bCs/>
                <w:sz w:val="20"/>
                <w:szCs w:val="20"/>
              </w:rPr>
            </w:pPr>
            <w:r>
              <w:rPr>
                <w:rFonts w:cstheme="minorHAnsi"/>
              </w:rPr>
              <w:t>Religius, santun, peduli, jujur, disiplin, tanggung jawab</w:t>
            </w:r>
          </w:p>
        </w:tc>
        <w:tc>
          <w:tcPr>
            <w:tcW w:w="3402" w:type="dxa"/>
          </w:tcPr>
          <w:p>
            <w:pPr>
              <w:spacing w:after="0" w:line="240" w:lineRule="auto"/>
              <w:ind w:left="211" w:hanging="141"/>
              <w:contextualSpacing/>
              <w:rPr>
                <w:rFonts w:eastAsia="Times New Roman" w:cstheme="minorHAnsi"/>
                <w:b/>
                <w:bCs/>
                <w:sz w:val="20"/>
                <w:szCs w:val="20"/>
              </w:rPr>
            </w:pPr>
            <w:r>
              <w:rPr>
                <w:rFonts w:eastAsia="Times New Roman" w:cstheme="minorHAnsi"/>
                <w:b/>
                <w:bCs/>
                <w:sz w:val="20"/>
                <w:szCs w:val="20"/>
              </w:rPr>
              <w:t>Kegiatan pembelajaran:</w:t>
            </w:r>
          </w:p>
          <w:p>
            <w:pPr>
              <w:spacing w:after="0" w:line="240" w:lineRule="auto"/>
              <w:ind w:left="211" w:hanging="141"/>
              <w:contextualSpacing/>
              <w:rPr>
                <w:rFonts w:eastAsia="Times New Roman" w:cstheme="minorHAnsi"/>
                <w:sz w:val="20"/>
                <w:szCs w:val="20"/>
              </w:rPr>
            </w:pPr>
            <w:r>
              <w:rPr>
                <w:rFonts w:eastAsia="Times New Roman" w:cstheme="minorHAnsi"/>
                <w:sz w:val="20"/>
                <w:szCs w:val="20"/>
              </w:rPr>
              <w:t>1. Menyimak dan menirukan cara menyebutkan waktu melalui beberapa contoh percakapan melalui video yg diberikan melalui google classroom.</w:t>
            </w:r>
          </w:p>
          <w:p>
            <w:pPr>
              <w:spacing w:after="0" w:line="240" w:lineRule="auto"/>
              <w:ind w:left="211" w:hanging="141"/>
              <w:contextualSpacing/>
              <w:rPr>
                <w:rFonts w:eastAsia="Times New Roman" w:cstheme="minorHAnsi"/>
                <w:sz w:val="20"/>
                <w:szCs w:val="20"/>
              </w:rPr>
            </w:pPr>
            <w:r>
              <w:rPr>
                <w:rFonts w:eastAsia="Times New Roman" w:cstheme="minorHAnsi"/>
                <w:sz w:val="20"/>
                <w:szCs w:val="20"/>
              </w:rPr>
              <w:t>2. Menanyakan hal yg tidak/belum diketahui secara online di forum chat google classroom.</w:t>
            </w:r>
          </w:p>
          <w:p>
            <w:pPr>
              <w:spacing w:after="0" w:line="240" w:lineRule="auto"/>
              <w:ind w:left="211" w:hanging="141"/>
              <w:contextualSpacing/>
              <w:rPr>
                <w:rFonts w:eastAsia="Times New Roman" w:cstheme="minorHAnsi"/>
                <w:sz w:val="20"/>
                <w:szCs w:val="20"/>
              </w:rPr>
            </w:pPr>
            <w:r>
              <w:rPr>
                <w:rFonts w:eastAsia="Times New Roman" w:cstheme="minorHAnsi"/>
                <w:sz w:val="20"/>
                <w:szCs w:val="20"/>
              </w:rPr>
              <w:t>3. Menentukan ungkapan yg tepat tentang waktu/hari/tangggal secara tertulis dari berbagai situasi di google classroom.</w:t>
            </w:r>
          </w:p>
          <w:p>
            <w:pPr>
              <w:spacing w:after="0" w:line="240" w:lineRule="auto"/>
              <w:ind w:left="211" w:hanging="141"/>
              <w:contextualSpacing/>
              <w:rPr>
                <w:rFonts w:eastAsia="Times New Roman" w:cstheme="minorHAnsi"/>
                <w:sz w:val="20"/>
                <w:szCs w:val="20"/>
              </w:rPr>
            </w:pPr>
            <w:r>
              <w:rPr>
                <w:rFonts w:eastAsia="Times New Roman" w:cstheme="minorHAnsi"/>
                <w:sz w:val="20"/>
                <w:szCs w:val="20"/>
              </w:rPr>
              <w:t>4. Melakukan percakapan terkait tindakan sesuai materi dengan cara merekam percakapannya lalu diposting ke dlm google classroom.</w:t>
            </w:r>
          </w:p>
          <w:p>
            <w:pPr>
              <w:spacing w:after="0" w:line="240" w:lineRule="auto"/>
              <w:ind w:left="211" w:hanging="141"/>
              <w:contextualSpacing/>
              <w:rPr>
                <w:rFonts w:eastAsia="Times New Roman" w:cstheme="minorHAnsi"/>
                <w:sz w:val="20"/>
                <w:szCs w:val="20"/>
              </w:rPr>
            </w:pPr>
            <w:r>
              <w:rPr>
                <w:rFonts w:eastAsia="Times New Roman" w:cstheme="minorHAnsi"/>
                <w:sz w:val="20"/>
                <w:szCs w:val="20"/>
              </w:rPr>
              <w:t>5. Membuat tulisan tentang waktu-waktu terjadinya peristiwa penting yang diketahui umum. Hasilnya diposting di google classroom</w:t>
            </w:r>
          </w:p>
          <w:p>
            <w:pPr>
              <w:spacing w:after="0" w:line="240" w:lineRule="auto"/>
              <w:ind w:left="211" w:hanging="141"/>
              <w:contextualSpacing/>
              <w:rPr>
                <w:rFonts w:eastAsia="Times New Roman" w:cstheme="minorHAnsi"/>
                <w:sz w:val="20"/>
                <w:szCs w:val="20"/>
              </w:rPr>
            </w:pPr>
            <w:r>
              <w:rPr>
                <w:rFonts w:eastAsia="Times New Roman" w:cstheme="minorHAnsi"/>
                <w:sz w:val="20"/>
                <w:szCs w:val="20"/>
              </w:rPr>
              <w:t>6.</w:t>
            </w:r>
            <w:r>
              <w:rPr>
                <w:rFonts w:cstheme="minorHAnsi"/>
                <w:sz w:val="20"/>
                <w:szCs w:val="20"/>
              </w:rPr>
              <w:t xml:space="preserve"> </w:t>
            </w:r>
            <w:r>
              <w:rPr>
                <w:rFonts w:eastAsia="Times New Roman" w:cstheme="minorHAnsi"/>
                <w:sz w:val="20"/>
                <w:szCs w:val="20"/>
              </w:rPr>
              <w:t>Melakukan refleksi tentang proses dan hasil belajar di forum chat google classroom</w:t>
            </w:r>
          </w:p>
          <w:p>
            <w:pPr>
              <w:spacing w:after="0" w:line="240" w:lineRule="auto"/>
              <w:rPr>
                <w:rFonts w:eastAsia="Times New Roman" w:cstheme="minorHAnsi"/>
                <w:sz w:val="20"/>
                <w:szCs w:val="20"/>
              </w:rPr>
            </w:pPr>
          </w:p>
        </w:tc>
        <w:tc>
          <w:tcPr>
            <w:tcW w:w="1588" w:type="dxa"/>
          </w:tcPr>
          <w:p>
            <w:pPr>
              <w:spacing w:after="0" w:line="240" w:lineRule="auto"/>
              <w:rPr>
                <w:rFonts w:cstheme="minorHAnsi"/>
                <w:sz w:val="20"/>
                <w:szCs w:val="20"/>
              </w:rPr>
            </w:pPr>
            <w:r>
              <w:rPr>
                <w:rFonts w:eastAsia="Times New Roman" w:cstheme="minorHAnsi"/>
                <w:sz w:val="20"/>
                <w:szCs w:val="20"/>
              </w:rPr>
              <w:t>Pendekatan Saintifik (5M</w:t>
            </w:r>
            <w:r>
              <w:rPr>
                <w:rFonts w:cstheme="minorHAnsi"/>
                <w:sz w:val="20"/>
                <w:szCs w:val="20"/>
              </w:rPr>
              <w:t>)</w:t>
            </w:r>
          </w:p>
          <w:p>
            <w:pPr>
              <w:spacing w:after="0" w:line="240" w:lineRule="auto"/>
              <w:ind w:right="-115"/>
              <w:rPr>
                <w:rFonts w:eastAsia="Times New Roman" w:cstheme="minorHAnsi"/>
                <w:color w:val="000000"/>
                <w:sz w:val="20"/>
                <w:szCs w:val="20"/>
              </w:rPr>
            </w:pPr>
          </w:p>
        </w:tc>
        <w:tc>
          <w:tcPr>
            <w:tcW w:w="1418" w:type="dxa"/>
          </w:tcPr>
          <w:p>
            <w:pPr>
              <w:spacing w:after="0" w:line="240" w:lineRule="auto"/>
              <w:ind w:right="-108" w:hanging="109"/>
              <w:rPr>
                <w:rFonts w:cstheme="minorHAnsi"/>
                <w:sz w:val="20"/>
                <w:szCs w:val="20"/>
              </w:rPr>
            </w:pPr>
            <w:r>
              <w:rPr>
                <w:rFonts w:cstheme="minorHAnsi"/>
                <w:sz w:val="20"/>
                <w:szCs w:val="20"/>
              </w:rPr>
              <w:t>- Lisan</w:t>
            </w:r>
          </w:p>
          <w:p>
            <w:pPr>
              <w:spacing w:after="0" w:line="240" w:lineRule="auto"/>
              <w:ind w:right="-108" w:hanging="109"/>
              <w:rPr>
                <w:rFonts w:cstheme="minorHAnsi"/>
                <w:sz w:val="20"/>
                <w:szCs w:val="20"/>
              </w:rPr>
            </w:pPr>
            <w:r>
              <w:rPr>
                <w:rFonts w:cstheme="minorHAnsi"/>
                <w:sz w:val="20"/>
                <w:szCs w:val="20"/>
              </w:rPr>
              <w:t>- Tulis</w:t>
            </w:r>
          </w:p>
          <w:p>
            <w:pPr>
              <w:spacing w:after="0" w:line="240" w:lineRule="auto"/>
              <w:ind w:right="-108" w:hanging="109"/>
              <w:rPr>
                <w:rFonts w:cstheme="minorHAnsi"/>
                <w:sz w:val="20"/>
                <w:szCs w:val="20"/>
              </w:rPr>
            </w:pPr>
            <w:r>
              <w:rPr>
                <w:rFonts w:cstheme="minorHAnsi"/>
                <w:sz w:val="20"/>
                <w:szCs w:val="20"/>
              </w:rPr>
              <w:t>- Penugasan</w:t>
            </w:r>
          </w:p>
        </w:tc>
        <w:tc>
          <w:tcPr>
            <w:tcW w:w="1276" w:type="dxa"/>
          </w:tcPr>
          <w:p>
            <w:pPr>
              <w:spacing w:after="0" w:line="240" w:lineRule="auto"/>
              <w:ind w:left="-113" w:right="-84"/>
              <w:rPr>
                <w:rFonts w:cstheme="minorHAnsi"/>
                <w:sz w:val="20"/>
                <w:szCs w:val="20"/>
                <w:lang w:val="id-ID"/>
              </w:rPr>
            </w:pPr>
            <w:r>
              <w:rPr>
                <w:rFonts w:cstheme="minorHAnsi"/>
                <w:sz w:val="20"/>
                <w:szCs w:val="20"/>
              </w:rPr>
              <w:t>4x Pertemuan</w:t>
            </w:r>
          </w:p>
        </w:tc>
        <w:tc>
          <w:tcPr>
            <w:tcW w:w="1417" w:type="dxa"/>
          </w:tcPr>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Buku Penunjang Kurikulum 2013 Mata Pelajaran Bahasa Inggris When English Rings The Bell, Kelas VII,  Kemendikbud, Revisi Tahun 2017</w:t>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Kamus Bahasa Inggris</w:t>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sz w:val="20"/>
                <w:szCs w:val="20"/>
              </w:rPr>
            </w:pPr>
            <w:r>
              <w:fldChar w:fldCharType="begin"/>
            </w:r>
            <w:r>
              <w:instrText xml:space="preserve"> HYPERLINK "https://www.youtube.com/watch?v=_77PMWttmQM" \h </w:instrText>
            </w:r>
            <w:r>
              <w:fldChar w:fldCharType="separate"/>
            </w:r>
            <w:r>
              <w:rPr>
                <w:rFonts w:eastAsia="Times New Roman" w:cstheme="minorHAnsi"/>
                <w:color w:val="1155CC"/>
                <w:sz w:val="20"/>
                <w:szCs w:val="20"/>
                <w:u w:val="single"/>
              </w:rPr>
              <w:t>https://www.youtube.com/watch?v=_77PMWttmQM</w:t>
            </w:r>
            <w:r>
              <w:rPr>
                <w:rFonts w:eastAsia="Times New Roman" w:cstheme="minorHAnsi"/>
                <w:color w:val="1155CC"/>
                <w:sz w:val="20"/>
                <w:szCs w:val="20"/>
                <w:u w:val="single"/>
              </w:rPr>
              <w:fldChar w:fldCharType="end"/>
            </w:r>
          </w:p>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sz w:val="20"/>
                <w:szCs w:val="20"/>
              </w:rPr>
            </w:pPr>
            <w:r>
              <w:fldChar w:fldCharType="begin"/>
            </w:r>
            <w:r>
              <w:instrText xml:space="preserve"> HYPERLINK "https://www.youtube.com/watch?v=OeMJEhL6GGo" \h </w:instrText>
            </w:r>
            <w:r>
              <w:fldChar w:fldCharType="separate"/>
            </w:r>
            <w:r>
              <w:rPr>
                <w:rFonts w:eastAsia="Times New Roman" w:cstheme="minorHAnsi"/>
                <w:color w:val="1155CC"/>
                <w:sz w:val="20"/>
                <w:szCs w:val="20"/>
                <w:u w:val="single"/>
              </w:rPr>
              <w:t>https://www.youtube.com/watch?v=OeMJEhL6GGo</w:t>
            </w:r>
            <w:r>
              <w:rPr>
                <w:rFonts w:eastAsia="Times New Roman" w:cstheme="minorHAnsi"/>
                <w:color w:val="1155CC"/>
                <w:sz w:val="20"/>
                <w:szCs w:val="20"/>
                <w:u w:val="single"/>
              </w:rPr>
              <w:fldChar w:fldCharType="end"/>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eastAsia="Times New Roman" w:cstheme="minorHAnsi"/>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after="0" w:line="240" w:lineRule="auto"/>
              <w:ind w:left="164" w:hanging="284"/>
              <w:contextualSpacing/>
              <w:jc w:val="both"/>
              <w:rPr>
                <w:rFonts w:eastAsia="Times New Roman" w:cstheme="minorHAnsi"/>
                <w:sz w:val="20"/>
                <w:szCs w:val="20"/>
              </w:rPr>
            </w:pPr>
            <w:r>
              <w:rPr>
                <w:rFonts w:eastAsia="Times New Roman" w:cstheme="minorHAnsi"/>
                <w:sz w:val="20"/>
                <w:szCs w:val="20"/>
              </w:rPr>
              <w:t xml:space="preserve">3.4 Mengidentifikasi fungsi sosial,  struktur teks, dan unsur  kebahasaan teks interaksi  transaksional lisan dan tulis yang  melibatkan tindakan  memberi dan  meminta informasi terkait nama  dan jumlah binatang, benda, dan  bangunan publik yang dekat  dengan kehidupan siswa sehari- hari, sesuai dengan konteks  penggunaannya. (Perhatikan unsur  kebahasaan dan kosa kata terkait  article a dan the, plural dan  singular) </w:t>
            </w:r>
          </w:p>
          <w:p>
            <w:pPr>
              <w:spacing w:after="0" w:line="240" w:lineRule="auto"/>
              <w:ind w:left="164" w:hanging="284"/>
              <w:contextualSpacing/>
              <w:jc w:val="both"/>
              <w:rPr>
                <w:rFonts w:eastAsia="Times New Roman" w:cstheme="minorHAnsi"/>
                <w:sz w:val="20"/>
                <w:szCs w:val="20"/>
              </w:rPr>
            </w:pPr>
          </w:p>
          <w:p>
            <w:pPr>
              <w:spacing w:after="0" w:line="240" w:lineRule="auto"/>
              <w:ind w:left="30" w:hanging="142"/>
              <w:jc w:val="both"/>
              <w:rPr>
                <w:rFonts w:eastAsia="Times New Roman" w:cstheme="minorHAnsi"/>
                <w:sz w:val="20"/>
                <w:szCs w:val="20"/>
              </w:rPr>
            </w:pPr>
            <w:r>
              <w:rPr>
                <w:rFonts w:eastAsia="Times New Roman" w:cstheme="minorHAnsi"/>
                <w:sz w:val="20"/>
                <w:szCs w:val="20"/>
              </w:rPr>
              <w:t xml:space="preserve">4.4 Menyusun teks interaksi  transaksional lisan dan tulis sangat  pendek dan sederhana yang  melibatkan tindakan  memberi dan  meminta informasi terkait nama  dan jumlah binatang, benda, dan  bangunan publik yang dekat dengan  kehidupan siswa sehari-hari,  dengan memperhatikan fungsi  sosial, struktur teks, dan unsur  kebahasaan yang benar dan sesuai  konteks </w:t>
            </w:r>
          </w:p>
        </w:tc>
        <w:tc>
          <w:tcPr>
            <w:tcW w:w="3118" w:type="dxa"/>
          </w:tcPr>
          <w:p>
            <w:pPr>
              <w:spacing w:after="0" w:line="240" w:lineRule="auto"/>
              <w:ind w:left="163" w:hanging="284"/>
              <w:contextualSpacing/>
              <w:rPr>
                <w:rFonts w:eastAsia="Times New Roman" w:cstheme="minorHAnsi"/>
                <w:b/>
                <w:sz w:val="20"/>
                <w:szCs w:val="20"/>
              </w:rPr>
            </w:pPr>
            <w:r>
              <w:rPr>
                <w:rFonts w:eastAsia="Times New Roman" w:cstheme="minorHAnsi"/>
                <w:b/>
                <w:sz w:val="20"/>
                <w:szCs w:val="20"/>
              </w:rPr>
              <w:t>IPK Pengetahuan</w:t>
            </w:r>
          </w:p>
          <w:p>
            <w:pPr>
              <w:numPr>
                <w:ilvl w:val="0"/>
                <w:numId w:val="11"/>
              </w:numPr>
              <w:spacing w:after="0" w:line="240" w:lineRule="auto"/>
              <w:ind w:left="163" w:hanging="284"/>
              <w:contextualSpacing/>
              <w:rPr>
                <w:rFonts w:eastAsia="Times New Roman" w:cstheme="minorHAnsi"/>
                <w:b/>
                <w:sz w:val="20"/>
                <w:szCs w:val="20"/>
              </w:rPr>
            </w:pPr>
            <w:r>
              <w:rPr>
                <w:rFonts w:eastAsia="Times New Roman" w:cstheme="minorHAnsi"/>
                <w:sz w:val="20"/>
                <w:szCs w:val="20"/>
              </w:rPr>
              <w:t>3.4.1. Mengidentifikasi fungsi sosial teks interaksi  transaksional lisan dan tulis yang  melibatkan tindakan  memberi dan  meminta informasi terkait nama  dan jumlah binatang, benda, dan  bangunan publik yang dekat  dengan kehidupan siswa sehari- hari,</w:t>
            </w:r>
          </w:p>
          <w:p>
            <w:pPr>
              <w:numPr>
                <w:ilvl w:val="0"/>
                <w:numId w:val="11"/>
              </w:numPr>
              <w:spacing w:after="0" w:line="240" w:lineRule="auto"/>
              <w:ind w:left="163" w:hanging="284"/>
              <w:contextualSpacing/>
              <w:rPr>
                <w:rFonts w:eastAsia="Times New Roman" w:cstheme="minorHAnsi"/>
                <w:b/>
                <w:sz w:val="20"/>
                <w:szCs w:val="20"/>
              </w:rPr>
            </w:pPr>
            <w:r>
              <w:rPr>
                <w:rFonts w:eastAsia="Times New Roman" w:cstheme="minorHAnsi"/>
                <w:b/>
                <w:sz w:val="20"/>
                <w:szCs w:val="20"/>
              </w:rPr>
              <w:t xml:space="preserve">3.4.2. </w:t>
            </w:r>
            <w:r>
              <w:rPr>
                <w:rFonts w:eastAsia="Times New Roman" w:cstheme="minorHAnsi"/>
                <w:sz w:val="20"/>
                <w:szCs w:val="20"/>
              </w:rPr>
              <w:t xml:space="preserve">Menentukan fungsi sosial teks interaksi  transaksional lisan dan tulis yang  melibatkan tindakan  memberi dan  meminta informasi terkait nama  dan jumlah binatang, benda, dan  bangunan publik yang dekat  dengan kehidupan siswa sehari- hari,  </w:t>
            </w:r>
          </w:p>
          <w:p>
            <w:pPr>
              <w:pStyle w:val="6"/>
              <w:numPr>
                <w:ilvl w:val="0"/>
                <w:numId w:val="12"/>
              </w:numPr>
              <w:spacing w:before="240" w:after="240" w:line="240" w:lineRule="auto"/>
              <w:ind w:left="171" w:hanging="218"/>
              <w:rPr>
                <w:rFonts w:eastAsia="Times New Roman" w:cstheme="minorHAnsi"/>
                <w:b/>
                <w:sz w:val="20"/>
                <w:szCs w:val="20"/>
              </w:rPr>
            </w:pPr>
            <w:r>
              <w:rPr>
                <w:rFonts w:eastAsia="Times New Roman" w:cstheme="minorHAnsi"/>
                <w:b/>
                <w:sz w:val="20"/>
                <w:szCs w:val="20"/>
              </w:rPr>
              <w:t xml:space="preserve">3.4.3. </w:t>
            </w:r>
            <w:r>
              <w:rPr>
                <w:rFonts w:eastAsia="Times New Roman" w:cstheme="minorHAnsi"/>
                <w:sz w:val="20"/>
                <w:szCs w:val="20"/>
              </w:rPr>
              <w:t>Menerapkan struktur teks</w:t>
            </w:r>
            <w:r>
              <w:rPr>
                <w:rFonts w:eastAsia="Times New Roman" w:cstheme="minorHAnsi"/>
                <w:b/>
                <w:sz w:val="20"/>
                <w:szCs w:val="20"/>
              </w:rPr>
              <w:t xml:space="preserve"> </w:t>
            </w:r>
            <w:r>
              <w:rPr>
                <w:rFonts w:eastAsia="Times New Roman" w:cstheme="minorHAnsi"/>
                <w:sz w:val="20"/>
                <w:szCs w:val="20"/>
              </w:rPr>
              <w:t>interaksi  transaksional lisan dan tulis yang  melibatkan tindakan  memberi dan  meminta informasi terkait nama  dan jumlah binatang, benda, dan  bangunan publik yang dekat  dengan kehidupan siswa sehari- hari,</w:t>
            </w:r>
          </w:p>
        </w:tc>
        <w:tc>
          <w:tcPr>
            <w:tcW w:w="1701" w:type="dxa"/>
          </w:tcPr>
          <w:p>
            <w:pPr>
              <w:numPr>
                <w:ilvl w:val="0"/>
                <w:numId w:val="11"/>
              </w:numPr>
              <w:pBdr>
                <w:top w:val="none" w:color="auto" w:sz="0" w:space="0"/>
                <w:left w:val="none" w:color="auto" w:sz="0" w:space="0"/>
                <w:bottom w:val="none" w:color="auto" w:sz="0" w:space="0"/>
                <w:right w:val="none" w:color="auto" w:sz="0" w:space="0"/>
                <w:between w:val="none" w:color="auto" w:sz="0" w:space="0"/>
              </w:pBdr>
              <w:spacing w:after="0" w:line="240" w:lineRule="auto"/>
              <w:ind w:left="259" w:right="-10" w:hanging="284"/>
              <w:contextualSpacing/>
              <w:jc w:val="both"/>
              <w:rPr>
                <w:rFonts w:eastAsia="Times New Roman" w:cstheme="minorHAnsi"/>
                <w:b/>
                <w:color w:val="000000"/>
                <w:sz w:val="20"/>
                <w:szCs w:val="20"/>
              </w:rPr>
            </w:pPr>
            <w:r>
              <w:rPr>
                <w:rFonts w:eastAsia="Times New Roman" w:cstheme="minorHAnsi"/>
                <w:b/>
                <w:color w:val="000000"/>
                <w:sz w:val="20"/>
                <w:szCs w:val="20"/>
              </w:rPr>
              <w:t>Fungsi Sosial</w:t>
            </w:r>
          </w:p>
          <w:p>
            <w:pPr>
              <w:spacing w:after="0" w:line="240" w:lineRule="auto"/>
              <w:ind w:left="259" w:right="-10" w:hanging="284"/>
              <w:contextualSpacing/>
              <w:jc w:val="both"/>
              <w:rPr>
                <w:rFonts w:eastAsia="Times New Roman" w:cstheme="minorHAnsi"/>
                <w:b/>
                <w:sz w:val="20"/>
                <w:szCs w:val="20"/>
              </w:rPr>
            </w:pPr>
            <w:r>
              <w:rPr>
                <w:rFonts w:eastAsia="Times New Roman" w:cstheme="minorHAnsi"/>
                <w:sz w:val="20"/>
                <w:szCs w:val="20"/>
              </w:rPr>
              <w:t xml:space="preserve">Mengidentifikasi dan menyebutkan berbagai benda, binatang, dan bangunan umum di lingkungan sekitar. </w:t>
            </w:r>
          </w:p>
          <w:p>
            <w:pPr>
              <w:spacing w:after="0" w:line="240" w:lineRule="auto"/>
              <w:ind w:left="117" w:hanging="284"/>
              <w:contextualSpacing/>
              <w:jc w:val="both"/>
              <w:rPr>
                <w:rFonts w:eastAsia="Times New Roman" w:cstheme="minorHAnsi"/>
                <w:b/>
                <w:sz w:val="20"/>
                <w:szCs w:val="20"/>
              </w:rPr>
            </w:pPr>
          </w:p>
          <w:p>
            <w:pPr>
              <w:numPr>
                <w:ilvl w:val="0"/>
                <w:numId w:val="11"/>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Struktur Teks</w:t>
            </w:r>
          </w:p>
          <w:p>
            <w:pPr>
              <w:spacing w:after="0" w:line="240" w:lineRule="auto"/>
              <w:ind w:left="117"/>
              <w:contextualSpacing/>
              <w:jc w:val="both"/>
              <w:rPr>
                <w:rFonts w:eastAsia="Times New Roman" w:cstheme="minorHAnsi"/>
                <w:sz w:val="20"/>
                <w:szCs w:val="20"/>
              </w:rPr>
            </w:pPr>
            <w:r>
              <w:rPr>
                <w:rFonts w:eastAsia="Times New Roman" w:cstheme="minorHAnsi"/>
                <w:sz w:val="20"/>
                <w:szCs w:val="20"/>
              </w:rPr>
              <w:t xml:space="preserve">•Memulai </w:t>
            </w:r>
          </w:p>
          <w:p>
            <w:pPr>
              <w:spacing w:after="0" w:line="240" w:lineRule="auto"/>
              <w:ind w:left="117"/>
              <w:contextualSpacing/>
              <w:jc w:val="both"/>
              <w:rPr>
                <w:rFonts w:eastAsia="Times New Roman" w:cstheme="minorHAnsi"/>
                <w:b/>
                <w:sz w:val="20"/>
                <w:szCs w:val="20"/>
              </w:rPr>
            </w:pPr>
            <w:r>
              <w:rPr>
                <w:rFonts w:eastAsia="Times New Roman" w:cstheme="minorHAnsi"/>
                <w:sz w:val="20"/>
                <w:szCs w:val="20"/>
              </w:rPr>
              <w:t xml:space="preserve">•Menanggapi (diharapkan/di luar dugaan) </w:t>
            </w:r>
          </w:p>
          <w:p>
            <w:pPr>
              <w:spacing w:after="0" w:line="240" w:lineRule="auto"/>
              <w:ind w:left="117" w:hanging="284"/>
              <w:contextualSpacing/>
              <w:jc w:val="both"/>
              <w:rPr>
                <w:rFonts w:eastAsia="Times New Roman" w:cstheme="minorHAnsi"/>
                <w:b/>
                <w:sz w:val="20"/>
                <w:szCs w:val="20"/>
              </w:rPr>
            </w:pPr>
          </w:p>
          <w:p>
            <w:pPr>
              <w:numPr>
                <w:ilvl w:val="0"/>
                <w:numId w:val="11"/>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Unsur Kebahasaan</w:t>
            </w:r>
          </w:p>
          <w:p>
            <w:pPr>
              <w:spacing w:after="0" w:line="240" w:lineRule="auto"/>
              <w:ind w:left="117"/>
              <w:contextualSpacing/>
              <w:jc w:val="both"/>
              <w:rPr>
                <w:rFonts w:eastAsia="Times New Roman" w:cstheme="minorHAnsi"/>
                <w:sz w:val="20"/>
                <w:szCs w:val="20"/>
              </w:rPr>
            </w:pPr>
            <w:r>
              <w:rPr>
                <w:rFonts w:eastAsia="Times New Roman" w:cstheme="minorHAnsi"/>
                <w:sz w:val="20"/>
                <w:szCs w:val="20"/>
              </w:rPr>
              <w:t xml:space="preserve">•Pernyataan dan pertanyaan terkait benda, binatang, bangunan publik. </w:t>
            </w:r>
          </w:p>
          <w:p>
            <w:pPr>
              <w:spacing w:after="0" w:line="240" w:lineRule="auto"/>
              <w:ind w:left="117"/>
              <w:contextualSpacing/>
              <w:jc w:val="both"/>
              <w:rPr>
                <w:rFonts w:eastAsia="Times New Roman" w:cstheme="minorHAnsi"/>
                <w:sz w:val="20"/>
                <w:szCs w:val="20"/>
              </w:rPr>
            </w:pPr>
            <w:r>
              <w:rPr>
                <w:rFonts w:eastAsia="Times New Roman" w:cstheme="minorHAnsi"/>
                <w:sz w:val="20"/>
                <w:szCs w:val="20"/>
              </w:rPr>
              <w:t xml:space="preserve">•Penyebutan benda dengan </w:t>
            </w:r>
            <w:r>
              <w:rPr>
                <w:rFonts w:eastAsia="Times New Roman" w:cstheme="minorHAnsi"/>
                <w:i/>
                <w:sz w:val="20"/>
                <w:szCs w:val="20"/>
              </w:rPr>
              <w:t>a, the</w:t>
            </w:r>
            <w:r>
              <w:rPr>
                <w:rFonts w:eastAsia="Times New Roman" w:cstheme="minorHAnsi"/>
                <w:sz w:val="20"/>
                <w:szCs w:val="20"/>
              </w:rPr>
              <w:t xml:space="preserve">, bentuk jamak (-s) </w:t>
            </w:r>
          </w:p>
          <w:p>
            <w:pPr>
              <w:spacing w:after="0" w:line="240" w:lineRule="auto"/>
              <w:ind w:left="117"/>
              <w:contextualSpacing/>
              <w:jc w:val="both"/>
              <w:rPr>
                <w:rFonts w:eastAsia="Times New Roman" w:cstheme="minorHAnsi"/>
                <w:sz w:val="20"/>
                <w:szCs w:val="20"/>
              </w:rPr>
            </w:pPr>
            <w:r>
              <w:rPr>
                <w:rFonts w:eastAsia="Times New Roman" w:cstheme="minorHAnsi"/>
                <w:sz w:val="20"/>
                <w:szCs w:val="20"/>
              </w:rPr>
              <w:t xml:space="preserve">•Penggunaan kata penunjuk </w:t>
            </w:r>
            <w:r>
              <w:rPr>
                <w:rFonts w:eastAsia="Times New Roman" w:cstheme="minorHAnsi"/>
                <w:i/>
                <w:sz w:val="20"/>
                <w:szCs w:val="20"/>
              </w:rPr>
              <w:t xml:space="preserve">this, that, these, those ... </w:t>
            </w:r>
          </w:p>
          <w:p>
            <w:pPr>
              <w:spacing w:after="0" w:line="240" w:lineRule="auto"/>
              <w:ind w:left="117"/>
              <w:contextualSpacing/>
              <w:jc w:val="both"/>
              <w:rPr>
                <w:rFonts w:eastAsia="Times New Roman" w:cstheme="minorHAnsi"/>
                <w:sz w:val="20"/>
                <w:szCs w:val="20"/>
              </w:rPr>
            </w:pPr>
            <w:r>
              <w:rPr>
                <w:rFonts w:eastAsia="Times New Roman" w:cstheme="minorHAnsi"/>
                <w:sz w:val="20"/>
                <w:szCs w:val="20"/>
              </w:rPr>
              <w:t xml:space="preserve">•Preposisi untuk </w:t>
            </w:r>
            <w:r>
              <w:rPr>
                <w:rFonts w:eastAsia="Times New Roman" w:cstheme="minorHAnsi"/>
                <w:i/>
                <w:sz w:val="20"/>
                <w:szCs w:val="20"/>
              </w:rPr>
              <w:t xml:space="preserve">in, on, under </w:t>
            </w:r>
            <w:r>
              <w:rPr>
                <w:rFonts w:eastAsia="Times New Roman" w:cstheme="minorHAnsi"/>
                <w:sz w:val="20"/>
                <w:szCs w:val="20"/>
              </w:rPr>
              <w:t xml:space="preserve">untuk menyatakan tempat. </w:t>
            </w:r>
          </w:p>
          <w:p>
            <w:pPr>
              <w:spacing w:after="0" w:line="240" w:lineRule="auto"/>
              <w:ind w:left="117"/>
              <w:contextualSpacing/>
              <w:jc w:val="both"/>
              <w:rPr>
                <w:rFonts w:eastAsia="Times New Roman" w:cstheme="minorHAnsi"/>
                <w:b/>
                <w:sz w:val="20"/>
                <w:szCs w:val="20"/>
              </w:rPr>
            </w:pPr>
            <w:r>
              <w:rPr>
                <w:rFonts w:eastAsia="Times New Roman" w:cstheme="minorHAnsi"/>
                <w:sz w:val="20"/>
                <w:szCs w:val="20"/>
              </w:rPr>
              <w:t xml:space="preserve">•Ucapan, tekanan kata, intonasi, ejaan, tanda baca, dan tulisan tangan. </w:t>
            </w:r>
          </w:p>
          <w:p>
            <w:pPr>
              <w:spacing w:after="0" w:line="240" w:lineRule="auto"/>
              <w:ind w:left="117" w:hanging="284"/>
              <w:contextualSpacing/>
              <w:jc w:val="both"/>
              <w:rPr>
                <w:rFonts w:eastAsia="Times New Roman" w:cstheme="minorHAnsi"/>
                <w:b/>
                <w:sz w:val="20"/>
                <w:szCs w:val="20"/>
              </w:rPr>
            </w:pPr>
          </w:p>
          <w:p>
            <w:pPr>
              <w:numPr>
                <w:ilvl w:val="0"/>
                <w:numId w:val="11"/>
              </w:numPr>
              <w:pBdr>
                <w:top w:val="none" w:color="auto" w:sz="0" w:space="0"/>
                <w:left w:val="none" w:color="auto" w:sz="0" w:space="0"/>
                <w:bottom w:val="none" w:color="auto" w:sz="0" w:space="0"/>
                <w:right w:val="none" w:color="auto" w:sz="0" w:space="0"/>
                <w:between w:val="none" w:color="auto" w:sz="0" w:space="0"/>
              </w:pBdr>
              <w:spacing w:after="0" w:line="240" w:lineRule="auto"/>
              <w:ind w:left="259" w:hanging="284"/>
              <w:contextualSpacing/>
              <w:jc w:val="both"/>
              <w:rPr>
                <w:rFonts w:eastAsia="Times New Roman" w:cstheme="minorHAnsi"/>
                <w:b/>
                <w:color w:val="000000"/>
                <w:sz w:val="20"/>
                <w:szCs w:val="20"/>
              </w:rPr>
            </w:pPr>
            <w:r>
              <w:rPr>
                <w:rFonts w:eastAsia="Times New Roman" w:cstheme="minorHAnsi"/>
                <w:b/>
                <w:color w:val="000000"/>
                <w:sz w:val="20"/>
                <w:szCs w:val="20"/>
              </w:rPr>
              <w:t>Topik</w:t>
            </w:r>
          </w:p>
          <w:p>
            <w:pPr>
              <w:spacing w:after="0" w:line="240" w:lineRule="auto"/>
              <w:ind w:left="117"/>
              <w:contextualSpacing/>
              <w:jc w:val="both"/>
              <w:rPr>
                <w:rFonts w:eastAsia="Times New Roman" w:cstheme="minorHAnsi"/>
                <w:sz w:val="20"/>
                <w:szCs w:val="20"/>
              </w:rPr>
            </w:pPr>
            <w:r>
              <w:rPr>
                <w:rFonts w:eastAsia="Times New Roman" w:cstheme="minorHAnsi"/>
                <w:sz w:val="20"/>
                <w:szCs w:val="20"/>
              </w:rPr>
              <w:t>Benda, binatang, dan bangunan yang biasa dijumpai dalam kehidupan nyata di rumah, sekolah, dan lingkungan sekitar peserta didik yang dapat menumbuhkan perilaku yang termuat di KI.</w:t>
            </w:r>
          </w:p>
          <w:p>
            <w:pPr>
              <w:pBdr>
                <w:top w:val="none" w:color="auto" w:sz="0" w:space="0"/>
                <w:left w:val="none" w:color="auto" w:sz="0" w:space="0"/>
                <w:bottom w:val="none" w:color="auto" w:sz="0" w:space="0"/>
                <w:right w:val="none" w:color="auto" w:sz="0" w:space="0"/>
                <w:between w:val="none" w:color="auto" w:sz="0" w:space="0"/>
              </w:pBdr>
              <w:spacing w:after="0" w:line="240" w:lineRule="auto"/>
              <w:ind w:left="241"/>
              <w:contextualSpacing/>
              <w:jc w:val="both"/>
              <w:rPr>
                <w:rFonts w:eastAsia="Times New Roman" w:cstheme="minorHAnsi"/>
                <w:b/>
                <w:color w:val="000000"/>
                <w:sz w:val="20"/>
                <w:szCs w:val="20"/>
              </w:rPr>
            </w:pPr>
          </w:p>
        </w:tc>
        <w:tc>
          <w:tcPr>
            <w:tcW w:w="1559" w:type="dxa"/>
          </w:tcPr>
          <w:p>
            <w:pPr>
              <w:spacing w:after="0" w:line="240" w:lineRule="auto"/>
              <w:contextualSpacing/>
              <w:rPr>
                <w:rFonts w:eastAsia="Times New Roman" w:cstheme="minorHAnsi"/>
                <w:sz w:val="20"/>
                <w:szCs w:val="20"/>
              </w:rPr>
            </w:pPr>
            <w:r>
              <w:rPr>
                <w:rFonts w:cstheme="minorHAnsi"/>
              </w:rPr>
              <w:t>Religius, santun, peduli, jujur, disiplin, tanggung jawab</w:t>
            </w:r>
          </w:p>
          <w:p>
            <w:pPr>
              <w:pStyle w:val="6"/>
              <w:spacing w:after="0" w:line="240" w:lineRule="auto"/>
              <w:ind w:left="310"/>
              <w:rPr>
                <w:rFonts w:eastAsia="Times New Roman" w:asciiTheme="minorHAnsi" w:hAnsiTheme="minorHAnsi" w:cstheme="minorHAnsi"/>
                <w:b/>
                <w:bCs/>
                <w:sz w:val="20"/>
                <w:szCs w:val="20"/>
              </w:rPr>
            </w:pPr>
          </w:p>
        </w:tc>
        <w:tc>
          <w:tcPr>
            <w:tcW w:w="3402" w:type="dxa"/>
          </w:tcPr>
          <w:p>
            <w:pPr>
              <w:spacing w:after="0" w:line="240" w:lineRule="auto"/>
              <w:ind w:left="169" w:hanging="169"/>
              <w:contextualSpacing/>
              <w:rPr>
                <w:rFonts w:eastAsia="Times New Roman" w:cstheme="minorHAnsi"/>
                <w:sz w:val="20"/>
                <w:szCs w:val="20"/>
              </w:rPr>
            </w:pPr>
            <w:r>
              <w:rPr>
                <w:rFonts w:eastAsia="Times New Roman" w:cstheme="minorHAnsi"/>
                <w:sz w:val="20"/>
                <w:szCs w:val="20"/>
              </w:rPr>
              <w:t>Kegiatan Pembelajaran</w:t>
            </w:r>
          </w:p>
          <w:p>
            <w:pPr>
              <w:numPr>
                <w:ilvl w:val="0"/>
                <w:numId w:val="5"/>
              </w:numPr>
              <w:spacing w:after="0" w:line="240" w:lineRule="auto"/>
              <w:ind w:left="169" w:hanging="169"/>
              <w:contextualSpacing/>
              <w:rPr>
                <w:rFonts w:eastAsia="Times New Roman" w:cstheme="minorHAnsi"/>
                <w:sz w:val="20"/>
                <w:szCs w:val="20"/>
              </w:rPr>
            </w:pPr>
            <w:r>
              <w:rPr>
                <w:rFonts w:eastAsia="Times New Roman" w:cstheme="minorHAnsi"/>
                <w:sz w:val="20"/>
                <w:szCs w:val="20"/>
              </w:rPr>
              <w:t>Mencermati beberapa video pendek yang diberikan melalui google classroom berisi penyebutan benda-benda di kelas dan sekolah serta jumlahnya untuk kemudian membaca dengan ucapan dan tekanan kata yang benar</w:t>
            </w:r>
          </w:p>
          <w:p>
            <w:pPr>
              <w:numPr>
                <w:ilvl w:val="0"/>
                <w:numId w:val="5"/>
              </w:numPr>
              <w:spacing w:after="0" w:line="240" w:lineRule="auto"/>
              <w:ind w:left="169" w:hanging="169"/>
              <w:contextualSpacing/>
              <w:rPr>
                <w:rFonts w:eastAsia="Times New Roman" w:cstheme="minorHAnsi"/>
                <w:sz w:val="20"/>
                <w:szCs w:val="20"/>
              </w:rPr>
            </w:pPr>
            <w:r>
              <w:rPr>
                <w:rFonts w:eastAsia="Times New Roman" w:cstheme="minorHAnsi"/>
                <w:sz w:val="20"/>
                <w:szCs w:val="20"/>
              </w:rPr>
              <w:t>Menanyakan hal yg tidak/belum diketahui secara online di forum chat google classroom.</w:t>
            </w:r>
          </w:p>
          <w:p>
            <w:pPr>
              <w:numPr>
                <w:ilvl w:val="0"/>
                <w:numId w:val="5"/>
              </w:numPr>
              <w:spacing w:after="0" w:line="240" w:lineRule="auto"/>
              <w:ind w:left="169" w:hanging="169"/>
              <w:contextualSpacing/>
              <w:rPr>
                <w:rFonts w:eastAsia="Times New Roman" w:cstheme="minorHAnsi"/>
                <w:sz w:val="20"/>
                <w:szCs w:val="20"/>
              </w:rPr>
            </w:pPr>
            <w:r>
              <w:rPr>
                <w:rFonts w:eastAsia="Times New Roman" w:cstheme="minorHAnsi"/>
                <w:sz w:val="20"/>
                <w:szCs w:val="20"/>
              </w:rPr>
              <w:t>Menentukan ungkapan yg tepat terkait nama dan jumlah benda, binatang dan bangunan publik secara tertulis dari berbagai link yang di post di google classroom.</w:t>
            </w:r>
          </w:p>
          <w:p>
            <w:pPr>
              <w:numPr>
                <w:ilvl w:val="0"/>
                <w:numId w:val="5"/>
              </w:numPr>
              <w:spacing w:after="0" w:line="240" w:lineRule="auto"/>
              <w:ind w:left="169" w:hanging="169"/>
              <w:contextualSpacing/>
              <w:rPr>
                <w:rFonts w:eastAsia="Times New Roman" w:cstheme="minorHAnsi"/>
                <w:sz w:val="20"/>
                <w:szCs w:val="20"/>
              </w:rPr>
            </w:pPr>
            <w:r>
              <w:rPr>
                <w:rFonts w:eastAsia="Times New Roman" w:cstheme="minorHAnsi"/>
                <w:sz w:val="20"/>
                <w:szCs w:val="20"/>
              </w:rPr>
              <w:t>Melakukan percakapan terkait tindakan sesuai materi dengan cara merekam percakapannya lalu diposting ke dlm google classroom.</w:t>
            </w:r>
          </w:p>
          <w:p>
            <w:pPr>
              <w:spacing w:after="0" w:line="240" w:lineRule="auto"/>
              <w:rPr>
                <w:rFonts w:eastAsia="Times New Roman" w:cstheme="minorHAnsi"/>
                <w:sz w:val="20"/>
                <w:szCs w:val="20"/>
              </w:rPr>
            </w:pPr>
            <w:r>
              <w:rPr>
                <w:rFonts w:eastAsia="Times New Roman" w:cstheme="minorHAnsi"/>
                <w:sz w:val="20"/>
                <w:szCs w:val="20"/>
              </w:rPr>
              <w:t>Melakukan refleksi tentang proses dan hasil belajar di forum chat google classroom</w:t>
            </w:r>
          </w:p>
        </w:tc>
        <w:tc>
          <w:tcPr>
            <w:tcW w:w="1588" w:type="dxa"/>
          </w:tcPr>
          <w:p>
            <w:pPr>
              <w:spacing w:after="0" w:line="240" w:lineRule="auto"/>
              <w:rPr>
                <w:rFonts w:cstheme="minorHAnsi"/>
                <w:sz w:val="20"/>
                <w:szCs w:val="20"/>
              </w:rPr>
            </w:pPr>
            <w:r>
              <w:rPr>
                <w:rFonts w:eastAsia="Times New Roman" w:cstheme="minorHAnsi"/>
                <w:sz w:val="20"/>
                <w:szCs w:val="20"/>
              </w:rPr>
              <w:t>Pendekatan Saintifik (5M</w:t>
            </w:r>
            <w:r>
              <w:rPr>
                <w:rFonts w:cstheme="minorHAnsi"/>
                <w:sz w:val="20"/>
                <w:szCs w:val="20"/>
              </w:rPr>
              <w:t>)</w:t>
            </w:r>
          </w:p>
          <w:p>
            <w:pPr>
              <w:spacing w:after="0" w:line="240" w:lineRule="auto"/>
              <w:ind w:right="-115"/>
              <w:rPr>
                <w:rFonts w:eastAsia="Times New Roman" w:cstheme="minorHAnsi"/>
                <w:color w:val="000000"/>
                <w:sz w:val="20"/>
                <w:szCs w:val="20"/>
              </w:rPr>
            </w:pPr>
          </w:p>
        </w:tc>
        <w:tc>
          <w:tcPr>
            <w:tcW w:w="1418" w:type="dxa"/>
          </w:tcPr>
          <w:p>
            <w:pPr>
              <w:spacing w:after="0" w:line="240" w:lineRule="auto"/>
              <w:ind w:right="-108" w:hanging="109"/>
              <w:rPr>
                <w:rFonts w:cstheme="minorHAnsi"/>
                <w:sz w:val="20"/>
                <w:szCs w:val="20"/>
              </w:rPr>
            </w:pPr>
            <w:r>
              <w:rPr>
                <w:rFonts w:cstheme="minorHAnsi"/>
                <w:sz w:val="20"/>
                <w:szCs w:val="20"/>
              </w:rPr>
              <w:t>- Lisan</w:t>
            </w:r>
          </w:p>
          <w:p>
            <w:pPr>
              <w:spacing w:after="0" w:line="240" w:lineRule="auto"/>
              <w:ind w:right="-108" w:hanging="109"/>
              <w:rPr>
                <w:rFonts w:cstheme="minorHAnsi"/>
                <w:sz w:val="20"/>
                <w:szCs w:val="20"/>
              </w:rPr>
            </w:pPr>
            <w:r>
              <w:rPr>
                <w:rFonts w:cstheme="minorHAnsi"/>
                <w:sz w:val="20"/>
                <w:szCs w:val="20"/>
              </w:rPr>
              <w:t>- Tulis</w:t>
            </w:r>
          </w:p>
          <w:p>
            <w:pPr>
              <w:spacing w:after="0" w:line="240" w:lineRule="auto"/>
              <w:ind w:right="-108" w:hanging="109"/>
              <w:rPr>
                <w:rFonts w:cstheme="minorHAnsi"/>
                <w:sz w:val="20"/>
                <w:szCs w:val="20"/>
              </w:rPr>
            </w:pPr>
            <w:r>
              <w:rPr>
                <w:rFonts w:cstheme="minorHAnsi"/>
                <w:sz w:val="20"/>
                <w:szCs w:val="20"/>
              </w:rPr>
              <w:t>- Penugasan</w:t>
            </w:r>
          </w:p>
        </w:tc>
        <w:tc>
          <w:tcPr>
            <w:tcW w:w="1276" w:type="dxa"/>
          </w:tcPr>
          <w:p>
            <w:pPr>
              <w:spacing w:after="0" w:line="240" w:lineRule="auto"/>
              <w:ind w:left="-113" w:right="-84"/>
              <w:rPr>
                <w:rFonts w:cstheme="minorHAnsi"/>
                <w:sz w:val="20"/>
                <w:szCs w:val="20"/>
                <w:lang w:val="id-ID"/>
              </w:rPr>
            </w:pPr>
            <w:r>
              <w:rPr>
                <w:rFonts w:cstheme="minorHAnsi"/>
                <w:sz w:val="20"/>
                <w:szCs w:val="20"/>
              </w:rPr>
              <w:t>4x Pertemuan</w:t>
            </w:r>
          </w:p>
        </w:tc>
        <w:tc>
          <w:tcPr>
            <w:tcW w:w="1417" w:type="dxa"/>
          </w:tcPr>
          <w:p>
            <w:pPr>
              <w:numPr>
                <w:ilvl w:val="0"/>
                <w:numId w:val="6"/>
              </w:numPr>
              <w:pBdr>
                <w:top w:val="none" w:color="auto" w:sz="0" w:space="0"/>
                <w:left w:val="none" w:color="auto" w:sz="0" w:space="0"/>
                <w:bottom w:val="none" w:color="auto" w:sz="0" w:space="0"/>
                <w:right w:val="none" w:color="auto" w:sz="0" w:space="0"/>
                <w:between w:val="none" w:color="auto" w:sz="0" w:space="0"/>
              </w:pBdr>
              <w:spacing w:after="0" w:line="240" w:lineRule="auto"/>
              <w:ind w:left="170" w:hanging="213"/>
              <w:contextualSpacing/>
              <w:rPr>
                <w:rFonts w:eastAsia="Times New Roman" w:cstheme="minorHAnsi"/>
                <w:color w:val="000000"/>
                <w:sz w:val="20"/>
                <w:szCs w:val="20"/>
              </w:rPr>
            </w:pPr>
            <w:r>
              <w:rPr>
                <w:rFonts w:eastAsia="Times New Roman" w:cstheme="minorHAnsi"/>
                <w:color w:val="000000"/>
                <w:sz w:val="20"/>
                <w:szCs w:val="20"/>
              </w:rPr>
              <w:t>Buku Penunjang Kurikulum 2013 Mata Pelajaran Bahasa Inggris When English Rings The Bell, Kelas VII,  Kemendikbud, Revisi Tahun 2017</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eastAsia="Times New Roman" w:cstheme="minorHAnsi"/>
                <w:color w:val="000000"/>
                <w:sz w:val="20"/>
                <w:szCs w:val="20"/>
              </w:rPr>
            </w:pPr>
            <w:r>
              <w:rPr>
                <w:rFonts w:eastAsia="Times New Roman" w:cstheme="minorHAnsi"/>
                <w:color w:val="000000"/>
                <w:sz w:val="20"/>
                <w:szCs w:val="20"/>
              </w:rPr>
              <w:t>Kamus Bahasa Inggris</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eastAsia="Times New Roman" w:cstheme="minorHAnsi"/>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r>
              <w:rPr>
                <w:rFonts w:hint="default" w:eastAsia="Times New Roman"/>
                <w:color w:val="000000"/>
                <w:sz w:val="20"/>
                <w:szCs w:val="20"/>
              </w:rPr>
              <w:t xml:space="preserve"> </w:t>
            </w:r>
            <w:r>
              <w:rPr>
                <w:rFonts w:hint="default" w:eastAsia="Times New Roman"/>
                <w:color w:val="000000"/>
                <w:sz w:val="20"/>
                <w:szCs w:val="20"/>
              </w:rPr>
              <w:fldChar w:fldCharType="begin"/>
            </w:r>
            <w:r>
              <w:rPr>
                <w:rFonts w:hint="default" w:eastAsia="Times New Roman"/>
                <w:color w:val="000000"/>
                <w:sz w:val="20"/>
                <w:szCs w:val="20"/>
              </w:rPr>
              <w:instrText xml:space="preserve"> HYPERLINK "https://www.youtube.com/watch?v=Q9JJyfnbY6g" </w:instrText>
            </w:r>
            <w:r>
              <w:rPr>
                <w:rFonts w:hint="default" w:eastAsia="Times New Roman"/>
                <w:color w:val="000000"/>
                <w:sz w:val="20"/>
                <w:szCs w:val="20"/>
              </w:rPr>
              <w:fldChar w:fldCharType="separate"/>
            </w:r>
            <w:r>
              <w:rPr>
                <w:rStyle w:val="3"/>
                <w:rFonts w:hint="default" w:eastAsia="Times New Roman"/>
                <w:color w:val="000000"/>
                <w:sz w:val="20"/>
                <w:szCs w:val="20"/>
              </w:rPr>
              <w:t>https://www.youtube.com/watch?v=Q9JJyfnbY6g</w:t>
            </w:r>
            <w:r>
              <w:rPr>
                <w:rFonts w:hint="default" w:eastAsia="Times New Roman"/>
                <w:color w:val="000000"/>
                <w:sz w:val="20"/>
                <w:szCs w:val="20"/>
              </w:rPr>
              <w:fldChar w:fldCharType="end"/>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r>
              <w:rPr>
                <w:rFonts w:hint="default" w:eastAsia="Times New Roman"/>
                <w:color w:val="000000"/>
                <w:sz w:val="20"/>
                <w:szCs w:val="20"/>
              </w:rPr>
              <w:fldChar w:fldCharType="begin"/>
            </w:r>
            <w:r>
              <w:rPr>
                <w:rFonts w:hint="default" w:eastAsia="Times New Roman"/>
                <w:color w:val="000000"/>
                <w:sz w:val="20"/>
                <w:szCs w:val="20"/>
              </w:rPr>
              <w:instrText xml:space="preserve"> HYPERLINK "https://www.youtube.com/watch?v=R9intHqlzhc" </w:instrText>
            </w:r>
            <w:r>
              <w:rPr>
                <w:rFonts w:hint="default" w:eastAsia="Times New Roman"/>
                <w:color w:val="000000"/>
                <w:sz w:val="20"/>
                <w:szCs w:val="20"/>
              </w:rPr>
              <w:fldChar w:fldCharType="separate"/>
            </w:r>
            <w:r>
              <w:rPr>
                <w:rStyle w:val="3"/>
                <w:rFonts w:hint="default" w:eastAsia="Times New Roman"/>
                <w:color w:val="000000"/>
                <w:sz w:val="20"/>
                <w:szCs w:val="20"/>
              </w:rPr>
              <w:t>https://www.youtube.com/watch?v=R9intHqlzhc</w:t>
            </w:r>
            <w:r>
              <w:rPr>
                <w:rFonts w:hint="default" w:eastAsia="Times New Roman"/>
                <w:color w:val="000000"/>
                <w:sz w:val="20"/>
                <w:szCs w:val="20"/>
              </w:rPr>
              <w:fldChar w:fldCharType="end"/>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r>
              <w:rPr>
                <w:rFonts w:hint="default" w:eastAsia="Times New Roman"/>
                <w:color w:val="000000"/>
                <w:sz w:val="20"/>
                <w:szCs w:val="20"/>
              </w:rPr>
              <w:fldChar w:fldCharType="begin"/>
            </w:r>
            <w:r>
              <w:rPr>
                <w:rFonts w:hint="default" w:eastAsia="Times New Roman"/>
                <w:color w:val="000000"/>
                <w:sz w:val="20"/>
                <w:szCs w:val="20"/>
              </w:rPr>
              <w:instrText xml:space="preserve"> HYPERLINK "https://www.youtube.com/watch?v=53v1eHY2v38" </w:instrText>
            </w:r>
            <w:r>
              <w:rPr>
                <w:rFonts w:hint="default" w:eastAsia="Times New Roman"/>
                <w:color w:val="000000"/>
                <w:sz w:val="20"/>
                <w:szCs w:val="20"/>
              </w:rPr>
              <w:fldChar w:fldCharType="separate"/>
            </w:r>
            <w:r>
              <w:rPr>
                <w:rStyle w:val="3"/>
                <w:rFonts w:hint="default" w:eastAsia="Times New Roman"/>
                <w:color w:val="000000"/>
                <w:sz w:val="20"/>
                <w:szCs w:val="20"/>
              </w:rPr>
              <w:t>https://www.youtube.com/watch?v=53v1eHY2v38</w:t>
            </w:r>
            <w:r>
              <w:rPr>
                <w:rFonts w:hint="default" w:eastAsia="Times New Roman"/>
                <w:color w:val="000000"/>
                <w:sz w:val="20"/>
                <w:szCs w:val="20"/>
              </w:rPr>
              <w:fldChar w:fldCharType="end"/>
            </w:r>
          </w:p>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hint="default" w:eastAsia="Times New Roman"/>
                <w:color w:val="000000"/>
                <w:sz w:val="20"/>
                <w:szCs w:val="20"/>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after="0" w:line="240" w:lineRule="auto"/>
              <w:ind w:left="30" w:hanging="142"/>
              <w:jc w:val="both"/>
              <w:rPr>
                <w:rFonts w:eastAsia="Times New Roman" w:cstheme="minorHAnsi"/>
                <w:sz w:val="20"/>
                <w:szCs w:val="20"/>
              </w:rPr>
            </w:pPr>
            <w:r>
              <w:rPr>
                <w:rFonts w:eastAsia="Times New Roman" w:cstheme="minorHAnsi"/>
                <w:sz w:val="20"/>
                <w:szCs w:val="20"/>
              </w:rPr>
              <w:t xml:space="preserve">3.5 Mengidentifikasi fungsi sosial,  struktur teks, dan unsur  kebahasaan teks interaksi  transaksional lisan dan tulis yang  melibatkan tindakan  memberi dan  meminta informasi terkait dengan  sifat orang, binatang, benda sesuai  dengan konteks penggunaannya.  (Perhatikan unsur kebahasaan be,  adjective) </w:t>
            </w:r>
          </w:p>
          <w:p>
            <w:pPr>
              <w:spacing w:after="0" w:line="240" w:lineRule="auto"/>
              <w:ind w:left="30" w:hanging="142"/>
              <w:jc w:val="both"/>
              <w:rPr>
                <w:rFonts w:eastAsia="Times New Roman" w:cstheme="minorHAnsi"/>
                <w:sz w:val="20"/>
                <w:szCs w:val="20"/>
              </w:rPr>
            </w:pPr>
            <w:r>
              <w:rPr>
                <w:rFonts w:eastAsia="Times New Roman" w:cstheme="minorHAnsi"/>
                <w:sz w:val="20"/>
                <w:szCs w:val="20"/>
              </w:rPr>
              <w:t xml:space="preserve">4.5 </w:t>
            </w:r>
          </w:p>
          <w:p>
            <w:pPr>
              <w:spacing w:after="0" w:line="240" w:lineRule="auto"/>
              <w:ind w:left="30" w:hanging="30"/>
              <w:jc w:val="both"/>
              <w:rPr>
                <w:rFonts w:eastAsia="Times New Roman" w:cstheme="minorHAnsi"/>
                <w:sz w:val="20"/>
                <w:szCs w:val="20"/>
              </w:rPr>
            </w:pPr>
            <w:r>
              <w:rPr>
                <w:rFonts w:eastAsia="Times New Roman" w:cstheme="minorHAnsi"/>
                <w:sz w:val="20"/>
                <w:szCs w:val="20"/>
              </w:rPr>
              <w:t xml:space="preserve">Menyusun teks interaksi  transaksional lisan dan tulis sangat  pendek dan sederhana yang  melibatkan tindakan  memberi dan  meminta informasi terkait sifat  orang, binatang, dan benda, dengan  memperhatikan fungsi sosial,  struktur teks dan unsur  kebahasaan yang benar dan sesuai  konteks   </w:t>
            </w:r>
          </w:p>
          <w:p>
            <w:pPr>
              <w:spacing w:after="0" w:line="240" w:lineRule="auto"/>
              <w:ind w:left="426" w:hanging="426"/>
              <w:jc w:val="both"/>
              <w:rPr>
                <w:rFonts w:eastAsia="Times New Roman" w:cstheme="minorHAnsi"/>
                <w:sz w:val="20"/>
                <w:szCs w:val="20"/>
              </w:rPr>
            </w:pPr>
          </w:p>
          <w:p>
            <w:pPr>
              <w:spacing w:after="0" w:line="240" w:lineRule="auto"/>
              <w:ind w:left="426" w:hanging="426"/>
              <w:jc w:val="both"/>
              <w:rPr>
                <w:rFonts w:eastAsia="Times New Roman" w:cstheme="minorHAnsi"/>
                <w:sz w:val="20"/>
                <w:szCs w:val="20"/>
              </w:rPr>
            </w:pPr>
          </w:p>
          <w:p>
            <w:pPr>
              <w:spacing w:after="0" w:line="240" w:lineRule="auto"/>
              <w:ind w:left="426" w:hanging="426"/>
              <w:jc w:val="both"/>
              <w:rPr>
                <w:rFonts w:eastAsia="Times New Roman" w:cstheme="minorHAnsi"/>
                <w:sz w:val="20"/>
                <w:szCs w:val="20"/>
              </w:rPr>
            </w:pPr>
          </w:p>
          <w:p>
            <w:pPr>
              <w:spacing w:after="0" w:line="240" w:lineRule="auto"/>
              <w:ind w:left="426" w:hanging="426"/>
              <w:jc w:val="both"/>
              <w:rPr>
                <w:rFonts w:eastAsia="Times New Roman" w:cstheme="minorHAnsi"/>
                <w:sz w:val="20"/>
                <w:szCs w:val="20"/>
              </w:rPr>
            </w:pPr>
          </w:p>
          <w:p>
            <w:pPr>
              <w:spacing w:after="0" w:line="240" w:lineRule="auto"/>
              <w:ind w:left="30" w:hanging="142"/>
              <w:jc w:val="both"/>
              <w:rPr>
                <w:rFonts w:eastAsia="Times New Roman" w:cstheme="minorHAnsi"/>
                <w:sz w:val="20"/>
                <w:szCs w:val="20"/>
              </w:rPr>
            </w:pPr>
          </w:p>
        </w:tc>
        <w:tc>
          <w:tcPr>
            <w:tcW w:w="3118" w:type="dxa"/>
          </w:tcPr>
          <w:p>
            <w:pPr>
              <w:spacing w:after="0" w:line="240" w:lineRule="auto"/>
              <w:ind w:left="163" w:hanging="284"/>
              <w:contextualSpacing/>
              <w:rPr>
                <w:rFonts w:eastAsia="Times New Roman" w:cstheme="minorHAnsi"/>
                <w:b/>
                <w:sz w:val="20"/>
                <w:szCs w:val="20"/>
              </w:rPr>
            </w:pPr>
            <w:r>
              <w:rPr>
                <w:rFonts w:eastAsia="Times New Roman" w:cstheme="minorHAnsi"/>
                <w:b/>
                <w:sz w:val="20"/>
                <w:szCs w:val="20"/>
              </w:rPr>
              <w:t>IPK Pengetahuan</w:t>
            </w:r>
          </w:p>
          <w:p>
            <w:pPr>
              <w:numPr>
                <w:ilvl w:val="0"/>
                <w:numId w:val="13"/>
              </w:numPr>
              <w:spacing w:after="0" w:line="240" w:lineRule="auto"/>
              <w:ind w:left="163" w:hanging="284"/>
              <w:contextualSpacing/>
              <w:rPr>
                <w:rFonts w:eastAsia="Times New Roman" w:cstheme="minorHAnsi"/>
                <w:b/>
                <w:sz w:val="20"/>
                <w:szCs w:val="20"/>
              </w:rPr>
            </w:pPr>
            <w:r>
              <w:rPr>
                <w:rFonts w:eastAsia="Times New Roman" w:cstheme="minorHAnsi"/>
                <w:b/>
                <w:sz w:val="20"/>
                <w:szCs w:val="20"/>
              </w:rPr>
              <w:t xml:space="preserve">3.5.1. </w:t>
            </w:r>
            <w:r>
              <w:rPr>
                <w:rFonts w:eastAsia="Times New Roman" w:cstheme="minorHAnsi"/>
                <w:sz w:val="20"/>
                <w:szCs w:val="20"/>
              </w:rPr>
              <w:t>Mengidentifikasi fungsi sosial teks interaksi  transaksional lisan dan tulis yang  melibatkan tindakan  memberi dan  meminta informasi terkait dengan sifat orang, binatang, benda sesuai  dengan konteks penggunaannya.  (Perhatikan unsur kebahasaan be,  adjective)</w:t>
            </w:r>
          </w:p>
          <w:p>
            <w:pPr>
              <w:numPr>
                <w:ilvl w:val="0"/>
                <w:numId w:val="13"/>
              </w:numPr>
              <w:spacing w:after="0" w:line="240" w:lineRule="auto"/>
              <w:ind w:left="163" w:hanging="284"/>
              <w:contextualSpacing/>
              <w:rPr>
                <w:rFonts w:eastAsia="Times New Roman" w:cstheme="minorHAnsi"/>
                <w:b/>
                <w:sz w:val="20"/>
                <w:szCs w:val="20"/>
              </w:rPr>
            </w:pPr>
            <w:r>
              <w:rPr>
                <w:rFonts w:eastAsia="Times New Roman" w:cstheme="minorHAnsi"/>
                <w:b/>
                <w:sz w:val="20"/>
                <w:szCs w:val="20"/>
              </w:rPr>
              <w:t xml:space="preserve">3.5.2. </w:t>
            </w:r>
            <w:r>
              <w:rPr>
                <w:rFonts w:eastAsia="Times New Roman" w:cstheme="minorHAnsi"/>
                <w:sz w:val="20"/>
                <w:szCs w:val="20"/>
              </w:rPr>
              <w:t>Menentukan fungsi sosial teks interaksi  transaksional lisan dan tulis yang  melibatkan tindakan  memberi dan  meminta informasi terkait dengan sifat orang, binatang, benda sesuai  dengan konteks penggunaannya.  (Perhatikan unsur kebahasaan be,  adjective)</w:t>
            </w:r>
          </w:p>
          <w:p>
            <w:pPr>
              <w:numPr>
                <w:ilvl w:val="0"/>
                <w:numId w:val="13"/>
              </w:numPr>
              <w:spacing w:after="0" w:line="240" w:lineRule="auto"/>
              <w:ind w:left="163" w:hanging="284"/>
              <w:contextualSpacing/>
              <w:rPr>
                <w:rFonts w:eastAsia="Times New Roman" w:cstheme="minorHAnsi"/>
                <w:b/>
                <w:sz w:val="20"/>
                <w:szCs w:val="20"/>
              </w:rPr>
            </w:pPr>
            <w:r>
              <w:rPr>
                <w:rFonts w:eastAsia="Times New Roman" w:cstheme="minorHAnsi"/>
                <w:b/>
                <w:sz w:val="20"/>
                <w:szCs w:val="20"/>
              </w:rPr>
              <w:t xml:space="preserve">3.5.3 </w:t>
            </w:r>
            <w:r>
              <w:rPr>
                <w:rFonts w:eastAsia="Times New Roman" w:cstheme="minorHAnsi"/>
                <w:sz w:val="20"/>
                <w:szCs w:val="20"/>
              </w:rPr>
              <w:t>Menerapkan struktur teks</w:t>
            </w:r>
            <w:r>
              <w:rPr>
                <w:rFonts w:eastAsia="Times New Roman" w:cstheme="minorHAnsi"/>
                <w:b/>
                <w:sz w:val="20"/>
                <w:szCs w:val="20"/>
              </w:rPr>
              <w:t xml:space="preserve"> </w:t>
            </w:r>
            <w:r>
              <w:rPr>
                <w:rFonts w:eastAsia="Times New Roman" w:cstheme="minorHAnsi"/>
                <w:bCs/>
                <w:sz w:val="20"/>
                <w:szCs w:val="20"/>
              </w:rPr>
              <w:t>dan unsur kebahasaan</w:t>
            </w:r>
            <w:r>
              <w:rPr>
                <w:rFonts w:eastAsia="Times New Roman" w:cstheme="minorHAnsi"/>
                <w:b/>
                <w:sz w:val="20"/>
                <w:szCs w:val="20"/>
              </w:rPr>
              <w:t xml:space="preserve"> </w:t>
            </w:r>
            <w:r>
              <w:rPr>
                <w:rFonts w:eastAsia="Times New Roman" w:cstheme="minorHAnsi"/>
                <w:sz w:val="20"/>
                <w:szCs w:val="20"/>
              </w:rPr>
              <w:t>interaksi  transaksional lisan dan tulis yang  melibatkan tindakan  memberi dan  meminta informasi terkait dengan sifat orang, binatang, benda sesuai  dengan konteks penggunaannya.  (Perhatikan unsur kebahasaan be,  adjective)</w:t>
            </w:r>
          </w:p>
          <w:p>
            <w:pPr>
              <w:spacing w:after="0" w:line="240" w:lineRule="auto"/>
              <w:ind w:left="163" w:hanging="284"/>
              <w:contextualSpacing/>
              <w:jc w:val="center"/>
              <w:rPr>
                <w:rFonts w:eastAsia="Times New Roman" w:cstheme="minorHAnsi"/>
                <w:b/>
                <w:color w:val="000000"/>
                <w:sz w:val="20"/>
                <w:szCs w:val="20"/>
              </w:rPr>
            </w:pPr>
          </w:p>
          <w:p>
            <w:pPr>
              <w:spacing w:after="0" w:line="240" w:lineRule="auto"/>
              <w:ind w:left="163" w:hanging="284"/>
              <w:contextualSpacing/>
              <w:rPr>
                <w:rFonts w:eastAsia="Times New Roman" w:cstheme="minorHAnsi"/>
                <w:b/>
                <w:color w:val="000000"/>
                <w:sz w:val="20"/>
                <w:szCs w:val="20"/>
              </w:rPr>
            </w:pPr>
            <w:r>
              <w:rPr>
                <w:rFonts w:eastAsia="Times New Roman" w:cstheme="minorHAnsi"/>
                <w:b/>
                <w:color w:val="000000"/>
                <w:sz w:val="20"/>
                <w:szCs w:val="20"/>
              </w:rPr>
              <w:t>IPK Keterampilan</w:t>
            </w:r>
          </w:p>
          <w:p>
            <w:pPr>
              <w:spacing w:after="0" w:line="240" w:lineRule="auto"/>
              <w:ind w:left="163" w:hanging="284"/>
              <w:contextualSpacing/>
              <w:rPr>
                <w:rFonts w:eastAsia="Times New Roman" w:cstheme="minorHAnsi"/>
                <w:sz w:val="20"/>
                <w:szCs w:val="20"/>
              </w:rPr>
            </w:pPr>
            <w:r>
              <w:rPr>
                <w:rFonts w:eastAsia="Times New Roman" w:cstheme="minorHAnsi"/>
                <w:b/>
                <w:sz w:val="20"/>
                <w:szCs w:val="20"/>
              </w:rPr>
              <w:t xml:space="preserve">4.4.1. </w:t>
            </w:r>
            <w:r>
              <w:rPr>
                <w:rFonts w:eastAsia="Times New Roman" w:cstheme="minorHAnsi"/>
                <w:bCs/>
                <w:sz w:val="20"/>
                <w:szCs w:val="20"/>
              </w:rPr>
              <w:t>Menirukan</w:t>
            </w:r>
            <w:r>
              <w:rPr>
                <w:rFonts w:cstheme="minorHAnsi"/>
                <w:sz w:val="20"/>
                <w:szCs w:val="20"/>
              </w:rPr>
              <w:t xml:space="preserve"> </w:t>
            </w:r>
            <w:r>
              <w:rPr>
                <w:rFonts w:eastAsia="Times New Roman" w:cstheme="minorHAnsi"/>
                <w:sz w:val="20"/>
                <w:szCs w:val="20"/>
              </w:rPr>
              <w:t>teks</w:t>
            </w:r>
            <w:r>
              <w:rPr>
                <w:rFonts w:eastAsia="Times New Roman" w:cstheme="minorHAnsi"/>
                <w:b/>
                <w:sz w:val="20"/>
                <w:szCs w:val="20"/>
              </w:rPr>
              <w:t xml:space="preserve"> </w:t>
            </w:r>
            <w:r>
              <w:rPr>
                <w:rFonts w:eastAsia="Times New Roman" w:cstheme="minorHAnsi"/>
                <w:sz w:val="20"/>
                <w:szCs w:val="20"/>
              </w:rPr>
              <w:t>interaksi  transaksional lisan dan tulis yang  melibatkan tindakan  memberi dan  meminta informasi terkait nama  dan jumlah binatang, benda, dan  bangunan publik yang dekat  dengan kehidupan siswa sehari- hari</w:t>
            </w:r>
          </w:p>
          <w:p>
            <w:pPr>
              <w:spacing w:before="240" w:after="240" w:line="240" w:lineRule="auto"/>
              <w:ind w:left="171" w:hanging="171"/>
              <w:contextualSpacing/>
              <w:rPr>
                <w:rFonts w:eastAsia="Times New Roman" w:cstheme="minorHAnsi"/>
                <w:b/>
                <w:sz w:val="20"/>
                <w:szCs w:val="20"/>
              </w:rPr>
            </w:pPr>
            <w:r>
              <w:rPr>
                <w:rFonts w:eastAsia="Times New Roman" w:cstheme="minorHAnsi"/>
                <w:sz w:val="20"/>
                <w:szCs w:val="20"/>
              </w:rPr>
              <w:t xml:space="preserve"> </w:t>
            </w:r>
            <w:r>
              <w:rPr>
                <w:rFonts w:cstheme="minorHAnsi"/>
                <w:sz w:val="20"/>
                <w:szCs w:val="20"/>
              </w:rPr>
              <w:t xml:space="preserve">4.3.2 Menyusun </w:t>
            </w:r>
            <w:r>
              <w:rPr>
                <w:rFonts w:eastAsia="Times New Roman" w:cstheme="minorHAnsi"/>
                <w:sz w:val="20"/>
                <w:szCs w:val="20"/>
              </w:rPr>
              <w:t>teks</w:t>
            </w:r>
            <w:r>
              <w:rPr>
                <w:rFonts w:eastAsia="Times New Roman" w:cstheme="minorHAnsi"/>
                <w:b/>
                <w:sz w:val="20"/>
                <w:szCs w:val="20"/>
              </w:rPr>
              <w:t xml:space="preserve"> </w:t>
            </w:r>
            <w:r>
              <w:rPr>
                <w:rFonts w:eastAsia="Times New Roman" w:cstheme="minorHAnsi"/>
                <w:sz w:val="20"/>
                <w:szCs w:val="20"/>
              </w:rPr>
              <w:t>interaksi  transaksional lisan dan tulis yang  melibatkan tindakan  memberi dan  meminta informasi terkait nama  dan jumlah binatang, benda, dan  bangunan publik yang dekat  dengan kehidupan siswa sehari- hari</w:t>
            </w:r>
          </w:p>
        </w:tc>
        <w:tc>
          <w:tcPr>
            <w:tcW w:w="1701" w:type="dxa"/>
          </w:tcPr>
          <w:p>
            <w:pPr>
              <w:numPr>
                <w:ilvl w:val="0"/>
                <w:numId w:val="14"/>
              </w:numPr>
              <w:pBdr>
                <w:top w:val="none" w:color="auto" w:sz="0" w:space="0"/>
                <w:left w:val="none" w:color="auto" w:sz="0" w:space="0"/>
                <w:bottom w:val="none" w:color="auto" w:sz="0" w:space="0"/>
                <w:right w:val="none" w:color="auto" w:sz="0" w:space="0"/>
                <w:between w:val="none" w:color="auto" w:sz="0" w:space="0"/>
              </w:pBdr>
              <w:spacing w:after="0" w:line="240" w:lineRule="auto"/>
              <w:ind w:left="241"/>
              <w:contextualSpacing/>
              <w:jc w:val="both"/>
              <w:rPr>
                <w:rFonts w:eastAsia="Times New Roman" w:cstheme="minorHAnsi"/>
                <w:b/>
                <w:color w:val="000000"/>
                <w:sz w:val="20"/>
                <w:szCs w:val="20"/>
              </w:rPr>
            </w:pPr>
            <w:r>
              <w:rPr>
                <w:rFonts w:eastAsia="Times New Roman" w:cstheme="minorHAnsi"/>
                <w:b/>
                <w:color w:val="000000"/>
                <w:sz w:val="20"/>
                <w:szCs w:val="20"/>
              </w:rPr>
              <w:t>Fungsi Sosial</w:t>
            </w:r>
          </w:p>
          <w:p>
            <w:pPr>
              <w:spacing w:after="0" w:line="240" w:lineRule="auto"/>
              <w:ind w:left="241"/>
              <w:contextualSpacing/>
              <w:rPr>
                <w:rFonts w:eastAsia="Times New Roman" w:cstheme="minorHAnsi"/>
                <w:b/>
                <w:sz w:val="20"/>
                <w:szCs w:val="20"/>
              </w:rPr>
            </w:pPr>
            <w:r>
              <w:rPr>
                <w:rFonts w:eastAsia="Times New Roman" w:cstheme="minorHAnsi"/>
                <w:sz w:val="20"/>
                <w:szCs w:val="20"/>
              </w:rPr>
              <w:t xml:space="preserve">Mendeskripsikan, mengidentifikasi, mengkritisi, memberikan penilaian tentang orang, binatang, dan benda dari segi sifatnya. </w:t>
            </w:r>
          </w:p>
          <w:p>
            <w:pPr>
              <w:spacing w:after="0" w:line="240" w:lineRule="auto"/>
              <w:ind w:left="241"/>
              <w:contextualSpacing/>
              <w:jc w:val="both"/>
              <w:rPr>
                <w:rFonts w:eastAsia="Times New Roman" w:cstheme="minorHAnsi"/>
                <w:b/>
                <w:sz w:val="20"/>
                <w:szCs w:val="20"/>
              </w:rPr>
            </w:pPr>
          </w:p>
          <w:p>
            <w:pPr>
              <w:numPr>
                <w:ilvl w:val="0"/>
                <w:numId w:val="14"/>
              </w:numPr>
              <w:pBdr>
                <w:top w:val="none" w:color="auto" w:sz="0" w:space="0"/>
                <w:left w:val="none" w:color="auto" w:sz="0" w:space="0"/>
                <w:bottom w:val="none" w:color="auto" w:sz="0" w:space="0"/>
                <w:right w:val="none" w:color="auto" w:sz="0" w:space="0"/>
                <w:between w:val="none" w:color="auto" w:sz="0" w:space="0"/>
              </w:pBdr>
              <w:spacing w:after="0" w:line="240" w:lineRule="auto"/>
              <w:ind w:left="241"/>
              <w:contextualSpacing/>
              <w:jc w:val="both"/>
              <w:rPr>
                <w:rFonts w:eastAsia="Times New Roman" w:cstheme="minorHAnsi"/>
                <w:b/>
                <w:color w:val="000000"/>
                <w:sz w:val="20"/>
                <w:szCs w:val="20"/>
              </w:rPr>
            </w:pPr>
            <w:r>
              <w:rPr>
                <w:rFonts w:eastAsia="Times New Roman" w:cstheme="minorHAnsi"/>
                <w:b/>
                <w:color w:val="000000"/>
                <w:sz w:val="20"/>
                <w:szCs w:val="20"/>
              </w:rPr>
              <w:t>Struktur Teks</w:t>
            </w:r>
          </w:p>
          <w:p>
            <w:pPr>
              <w:numPr>
                <w:ilvl w:val="0"/>
                <w:numId w:val="15"/>
              </w:numPr>
              <w:pBdr>
                <w:top w:val="none" w:color="auto" w:sz="0" w:space="0"/>
                <w:left w:val="none" w:color="auto" w:sz="0" w:space="0"/>
                <w:bottom w:val="none" w:color="auto" w:sz="0" w:space="0"/>
                <w:right w:val="none" w:color="auto" w:sz="0" w:space="0"/>
                <w:between w:val="none" w:color="auto" w:sz="0" w:space="0"/>
              </w:pBdr>
              <w:spacing w:after="0" w:line="240" w:lineRule="auto"/>
              <w:ind w:left="241" w:hanging="207"/>
              <w:contextualSpacing/>
              <w:rPr>
                <w:rFonts w:eastAsia="Times New Roman" w:cstheme="minorHAnsi"/>
                <w:color w:val="000000"/>
                <w:sz w:val="20"/>
                <w:szCs w:val="20"/>
              </w:rPr>
            </w:pPr>
            <w:r>
              <w:rPr>
                <w:rFonts w:eastAsia="Times New Roman" w:cstheme="minorHAnsi"/>
                <w:color w:val="000000"/>
                <w:sz w:val="20"/>
                <w:szCs w:val="20"/>
              </w:rPr>
              <w:t xml:space="preserve">Memulai </w:t>
            </w:r>
          </w:p>
          <w:p>
            <w:pPr>
              <w:numPr>
                <w:ilvl w:val="0"/>
                <w:numId w:val="15"/>
              </w:numPr>
              <w:pBdr>
                <w:top w:val="none" w:color="auto" w:sz="0" w:space="0"/>
                <w:left w:val="none" w:color="auto" w:sz="0" w:space="0"/>
                <w:bottom w:val="none" w:color="auto" w:sz="0" w:space="0"/>
                <w:right w:val="none" w:color="auto" w:sz="0" w:space="0"/>
                <w:between w:val="none" w:color="auto" w:sz="0" w:space="0"/>
              </w:pBdr>
              <w:spacing w:after="0" w:line="240" w:lineRule="auto"/>
              <w:ind w:left="241" w:hanging="207"/>
              <w:contextualSpacing/>
              <w:rPr>
                <w:rFonts w:eastAsia="Times New Roman" w:cstheme="minorHAnsi"/>
                <w:color w:val="000000"/>
                <w:sz w:val="20"/>
                <w:szCs w:val="20"/>
              </w:rPr>
            </w:pPr>
            <w:r>
              <w:rPr>
                <w:rFonts w:eastAsia="Times New Roman" w:cstheme="minorHAnsi"/>
                <w:color w:val="000000"/>
                <w:sz w:val="20"/>
                <w:szCs w:val="20"/>
              </w:rPr>
              <w:t xml:space="preserve">Menanggapi (diharapkan/di luar dugaan) </w:t>
            </w:r>
          </w:p>
          <w:p>
            <w:pPr>
              <w:spacing w:after="0" w:line="240" w:lineRule="auto"/>
              <w:ind w:left="241"/>
              <w:contextualSpacing/>
              <w:jc w:val="both"/>
              <w:rPr>
                <w:rFonts w:eastAsia="Times New Roman" w:cstheme="minorHAnsi"/>
                <w:b/>
                <w:sz w:val="20"/>
                <w:szCs w:val="20"/>
              </w:rPr>
            </w:pPr>
          </w:p>
          <w:p>
            <w:pPr>
              <w:numPr>
                <w:ilvl w:val="0"/>
                <w:numId w:val="14"/>
              </w:numPr>
              <w:pBdr>
                <w:top w:val="none" w:color="auto" w:sz="0" w:space="0"/>
                <w:left w:val="none" w:color="auto" w:sz="0" w:space="0"/>
                <w:bottom w:val="none" w:color="auto" w:sz="0" w:space="0"/>
                <w:right w:val="none" w:color="auto" w:sz="0" w:space="0"/>
                <w:between w:val="none" w:color="auto" w:sz="0" w:space="0"/>
              </w:pBdr>
              <w:spacing w:after="0" w:line="240" w:lineRule="auto"/>
              <w:ind w:left="241"/>
              <w:contextualSpacing/>
              <w:jc w:val="both"/>
              <w:rPr>
                <w:rFonts w:eastAsia="Times New Roman" w:cstheme="minorHAnsi"/>
                <w:b/>
                <w:color w:val="000000"/>
                <w:sz w:val="20"/>
                <w:szCs w:val="20"/>
              </w:rPr>
            </w:pPr>
            <w:r>
              <w:rPr>
                <w:rFonts w:eastAsia="Times New Roman" w:cstheme="minorHAnsi"/>
                <w:b/>
                <w:color w:val="000000"/>
                <w:sz w:val="20"/>
                <w:szCs w:val="20"/>
              </w:rPr>
              <w:t>Unsur Kebahasaan</w:t>
            </w:r>
          </w:p>
          <w:p>
            <w:pPr>
              <w:numPr>
                <w:ilvl w:val="0"/>
                <w:numId w:val="15"/>
              </w:numPr>
              <w:pBdr>
                <w:top w:val="none" w:color="auto" w:sz="0" w:space="0"/>
                <w:left w:val="none" w:color="auto" w:sz="0" w:space="0"/>
                <w:bottom w:val="none" w:color="auto" w:sz="0" w:space="0"/>
                <w:right w:val="none" w:color="auto" w:sz="0" w:space="0"/>
                <w:between w:val="none" w:color="auto" w:sz="0" w:space="0"/>
              </w:pBdr>
              <w:spacing w:after="0" w:line="240" w:lineRule="auto"/>
              <w:ind w:left="241" w:hanging="207"/>
              <w:contextualSpacing/>
              <w:rPr>
                <w:rFonts w:eastAsia="Times New Roman" w:cstheme="minorHAnsi"/>
                <w:color w:val="000000"/>
                <w:sz w:val="20"/>
                <w:szCs w:val="20"/>
              </w:rPr>
            </w:pPr>
            <w:r>
              <w:rPr>
                <w:rFonts w:eastAsia="Times New Roman" w:cstheme="minorHAnsi"/>
                <w:color w:val="000000"/>
                <w:sz w:val="20"/>
                <w:szCs w:val="20"/>
              </w:rPr>
              <w:t xml:space="preserve">Pernyataan dan pertanyaan terkait sifat orang, benda, binatang. </w:t>
            </w:r>
          </w:p>
          <w:p>
            <w:pPr>
              <w:numPr>
                <w:ilvl w:val="0"/>
                <w:numId w:val="15"/>
              </w:numPr>
              <w:pBdr>
                <w:top w:val="none" w:color="auto" w:sz="0" w:space="0"/>
                <w:left w:val="none" w:color="auto" w:sz="0" w:space="0"/>
                <w:bottom w:val="none" w:color="auto" w:sz="0" w:space="0"/>
                <w:right w:val="none" w:color="auto" w:sz="0" w:space="0"/>
                <w:between w:val="none" w:color="auto" w:sz="0" w:space="0"/>
              </w:pBdr>
              <w:spacing w:after="0" w:line="240" w:lineRule="auto"/>
              <w:ind w:left="241" w:hanging="207"/>
              <w:contextualSpacing/>
              <w:rPr>
                <w:rFonts w:eastAsia="Times New Roman" w:cstheme="minorHAnsi"/>
                <w:color w:val="000000"/>
                <w:sz w:val="20"/>
                <w:szCs w:val="20"/>
              </w:rPr>
            </w:pPr>
            <w:r>
              <w:rPr>
                <w:rFonts w:eastAsia="Times New Roman" w:cstheme="minorHAnsi"/>
                <w:color w:val="000000"/>
                <w:sz w:val="20"/>
                <w:szCs w:val="20"/>
              </w:rPr>
              <w:t xml:space="preserve">Kosakata, terkait dengan ciri fisik (antara lain. red, big, dark, loud), selera (antara lain. nice, beautiful, cute), mental (antara lain. clever, smart), psikologis (antara lain. happy, sad, disappointed, angry, wild), budi (antara lain. kind, good, polite). </w:t>
            </w:r>
          </w:p>
          <w:p>
            <w:pPr>
              <w:spacing w:after="0" w:line="240" w:lineRule="auto"/>
              <w:ind w:left="241"/>
              <w:rPr>
                <w:rFonts w:eastAsia="Times New Roman" w:cstheme="minorHAnsi"/>
                <w:color w:val="000000"/>
                <w:sz w:val="20"/>
                <w:szCs w:val="20"/>
              </w:rPr>
            </w:pPr>
            <w:r>
              <w:rPr>
                <w:rFonts w:eastAsia="Times New Roman" w:cstheme="minorHAnsi"/>
                <w:color w:val="000000"/>
                <w:sz w:val="20"/>
                <w:szCs w:val="20"/>
              </w:rPr>
              <w:t>Ucapan, tekanan kata, intonasi, ejaan, tanda baca, dan tulisan tangan</w:t>
            </w:r>
          </w:p>
          <w:p>
            <w:pPr>
              <w:numPr>
                <w:ilvl w:val="0"/>
                <w:numId w:val="14"/>
              </w:numPr>
              <w:pBdr>
                <w:top w:val="none" w:color="auto" w:sz="0" w:space="0"/>
                <w:left w:val="none" w:color="auto" w:sz="0" w:space="0"/>
                <w:bottom w:val="none" w:color="auto" w:sz="0" w:space="0"/>
                <w:right w:val="none" w:color="auto" w:sz="0" w:space="0"/>
                <w:between w:val="none" w:color="auto" w:sz="0" w:space="0"/>
              </w:pBdr>
              <w:spacing w:after="0" w:line="240" w:lineRule="auto"/>
              <w:ind w:left="241"/>
              <w:contextualSpacing/>
              <w:jc w:val="both"/>
              <w:rPr>
                <w:rFonts w:eastAsia="Times New Roman" w:cstheme="minorHAnsi"/>
                <w:b/>
                <w:color w:val="000000"/>
                <w:sz w:val="20"/>
                <w:szCs w:val="20"/>
              </w:rPr>
            </w:pPr>
            <w:r>
              <w:rPr>
                <w:rFonts w:eastAsia="Times New Roman" w:cstheme="minorHAnsi"/>
                <w:b/>
                <w:color w:val="000000"/>
                <w:sz w:val="20"/>
                <w:szCs w:val="20"/>
              </w:rPr>
              <w:t>Topik</w:t>
            </w:r>
          </w:p>
          <w:p>
            <w:pPr>
              <w:pBdr>
                <w:top w:val="none" w:color="auto" w:sz="0" w:space="0"/>
                <w:left w:val="none" w:color="auto" w:sz="0" w:space="0"/>
                <w:bottom w:val="none" w:color="auto" w:sz="0" w:space="0"/>
                <w:right w:val="none" w:color="auto" w:sz="0" w:space="0"/>
                <w:between w:val="none" w:color="auto" w:sz="0" w:space="0"/>
              </w:pBdr>
              <w:spacing w:after="0" w:line="240" w:lineRule="auto"/>
              <w:ind w:left="241"/>
              <w:contextualSpacing/>
              <w:jc w:val="both"/>
              <w:rPr>
                <w:rFonts w:eastAsia="Times New Roman" w:cstheme="minorHAnsi"/>
                <w:b/>
                <w:color w:val="000000"/>
                <w:sz w:val="20"/>
                <w:szCs w:val="20"/>
              </w:rPr>
            </w:pPr>
            <w:r>
              <w:rPr>
                <w:rFonts w:eastAsia="Times New Roman" w:cstheme="minorHAnsi"/>
                <w:sz w:val="20"/>
                <w:szCs w:val="20"/>
              </w:rPr>
              <w:t>Sifat dan keadaan orang, binatang, benda, yang terdapat di rumah, sekolah, dan lingkungan sekitar peserta didik yang dapat menumbuhkan perilaku yang termuat di KI.</w:t>
            </w:r>
          </w:p>
        </w:tc>
        <w:tc>
          <w:tcPr>
            <w:tcW w:w="1559" w:type="dxa"/>
          </w:tcPr>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sz w:val="20"/>
                <w:szCs w:val="20"/>
              </w:rPr>
            </w:pPr>
            <w:r>
              <w:rPr>
                <w:rFonts w:cstheme="minorHAnsi"/>
              </w:rPr>
              <w:t>Religius, santun, peduli, jujur, disiplin, tanggung jawab</w:t>
            </w:r>
          </w:p>
          <w:p>
            <w:pPr>
              <w:pBdr>
                <w:top w:val="none" w:color="auto" w:sz="0" w:space="0"/>
                <w:left w:val="none" w:color="auto" w:sz="0" w:space="0"/>
                <w:bottom w:val="none" w:color="auto" w:sz="0" w:space="0"/>
                <w:right w:val="none" w:color="auto" w:sz="0" w:space="0"/>
                <w:between w:val="none" w:color="auto" w:sz="0" w:space="0"/>
              </w:pBdr>
              <w:spacing w:after="0" w:line="240" w:lineRule="auto"/>
              <w:ind w:left="310"/>
              <w:contextualSpacing/>
              <w:rPr>
                <w:rFonts w:eastAsia="Times New Roman" w:cstheme="minorHAnsi"/>
                <w:b/>
                <w:bCs/>
                <w:sz w:val="20"/>
                <w:szCs w:val="20"/>
              </w:rPr>
            </w:pPr>
          </w:p>
        </w:tc>
        <w:tc>
          <w:tcPr>
            <w:tcW w:w="3402" w:type="dxa"/>
          </w:tcPr>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Pembuka</w:t>
            </w:r>
          </w:p>
          <w:p>
            <w:pPr>
              <w:pStyle w:val="6"/>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Salam, apersepsi dan motivasi</w:t>
            </w: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Inti</w:t>
            </w:r>
          </w:p>
          <w:p>
            <w:pPr>
              <w:pStyle w:val="6"/>
              <w:numPr>
                <w:ilvl w:val="0"/>
                <w:numId w:val="17"/>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Menyimak dan menirukan  guru menanyakan dan menyebutkan sifat orang dan binatang yang terdapat di rumah, sekolah, dan sekitarnya, dengan tata bahasa, ucapan dan tekanan kata yang benar seperti dicontohkan dalam video yg diberikan melalui google classroom atau media pembelajaran daring lainnya.</w:t>
            </w:r>
          </w:p>
          <w:p>
            <w:pPr>
              <w:pStyle w:val="6"/>
              <w:numPr>
                <w:ilvl w:val="0"/>
                <w:numId w:val="17"/>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Bertanya jawab hal yg tidak/belum diketahui secara daring di forum chat google classroom atau media pembelajaran daring lainnya.</w:t>
            </w:r>
          </w:p>
          <w:p>
            <w:pPr>
              <w:pStyle w:val="6"/>
              <w:numPr>
                <w:ilvl w:val="0"/>
                <w:numId w:val="17"/>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Mencermati beberapa teks pendek yang mendeskripsikan sifat orang di kelas dan sekolah untuk yang dibacakan oleh guru dengan ucapan dan tekanan kata yang benar.</w:t>
            </w:r>
          </w:p>
          <w:p>
            <w:pPr>
              <w:pStyle w:val="6"/>
              <w:numPr>
                <w:ilvl w:val="0"/>
                <w:numId w:val="17"/>
              </w:num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color w:val="000000"/>
                <w:sz w:val="20"/>
                <w:szCs w:val="20"/>
              </w:rPr>
            </w:pPr>
            <w:r>
              <w:rPr>
                <w:rFonts w:eastAsia="Times New Roman" w:asciiTheme="minorHAnsi" w:hAnsiTheme="minorHAnsi" w:cstheme="minorHAnsi"/>
                <w:sz w:val="20"/>
                <w:szCs w:val="20"/>
              </w:rPr>
              <w:t>Mengidentifikasi dan mendeskripsikan fungsi sosial, Struktur teks dan unsur kebahasaan terkait sifat orang di dalam dan sekitar rumah dengan menjawab pertanyaan latihan yang diberikan guru melalui media pembelajaran daring.</w:t>
            </w:r>
          </w:p>
          <w:p>
            <w:pPr>
              <w:pStyle w:val="6"/>
              <w:numPr>
                <w:ilvl w:val="0"/>
                <w:numId w:val="16"/>
              </w:num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color w:val="000000"/>
                <w:sz w:val="20"/>
                <w:szCs w:val="20"/>
              </w:rPr>
            </w:pPr>
            <w:r>
              <w:rPr>
                <w:rFonts w:eastAsia="Times New Roman" w:asciiTheme="minorHAnsi" w:hAnsiTheme="minorHAnsi" w:cstheme="minorHAnsi"/>
                <w:b/>
                <w:bCs/>
                <w:color w:val="000000"/>
                <w:sz w:val="20"/>
                <w:szCs w:val="20"/>
              </w:rPr>
              <w:t>Kegiatan penutup</w:t>
            </w:r>
          </w:p>
          <w:p>
            <w:pPr>
              <w:pStyle w:val="6"/>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color w:val="000000"/>
                <w:sz w:val="20"/>
                <w:szCs w:val="20"/>
              </w:rPr>
            </w:pPr>
            <w:r>
              <w:rPr>
                <w:rFonts w:eastAsia="Times New Roman" w:asciiTheme="minorHAnsi" w:hAnsiTheme="minorHAnsi" w:cstheme="minorHAnsi"/>
                <w:color w:val="000000"/>
                <w:sz w:val="20"/>
                <w:szCs w:val="20"/>
              </w:rPr>
              <w:t>Melakukan refleksi tentang proses dan hasil belajarnya</w:t>
            </w:r>
          </w:p>
          <w:p>
            <w:pPr>
              <w:pStyle w:val="6"/>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color w:val="000000"/>
                <w:sz w:val="20"/>
                <w:szCs w:val="20"/>
              </w:rPr>
            </w:pP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Pembuka</w:t>
            </w:r>
          </w:p>
          <w:p>
            <w:pPr>
              <w:pStyle w:val="6"/>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sz w:val="20"/>
                <w:szCs w:val="20"/>
              </w:rPr>
              <w:t>Salam, apersepsi dan motivasi</w:t>
            </w: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Inti</w:t>
            </w:r>
          </w:p>
          <w:p>
            <w:pPr>
              <w:pStyle w:val="6"/>
              <w:numPr>
                <w:ilvl w:val="0"/>
                <w:numId w:val="18"/>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Mencermati beberapa teks pendek yang mendeskripsikan sifat benda dan binatang di kelas dan sekolah untuk yang diberikan oleh guru dengan ucapan dan tekanan kata yang benar melalui pembelajaran daring</w:t>
            </w:r>
          </w:p>
          <w:p>
            <w:pPr>
              <w:pStyle w:val="6"/>
              <w:numPr>
                <w:ilvl w:val="0"/>
                <w:numId w:val="18"/>
              </w:num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color w:val="000000"/>
                <w:sz w:val="20"/>
                <w:szCs w:val="20"/>
              </w:rPr>
            </w:pPr>
            <w:r>
              <w:rPr>
                <w:rFonts w:eastAsia="Times New Roman" w:asciiTheme="minorHAnsi" w:hAnsiTheme="minorHAnsi" w:cstheme="minorHAnsi"/>
                <w:sz w:val="20"/>
                <w:szCs w:val="20"/>
              </w:rPr>
              <w:t>Menetukan fungsi sosial, Struktur teks dan unsur kebahasaan terkait sifat benda dan binatang di dalam dan sekitar rumah dengan menjawab pertanyaan latihan yang diberikan guru melalui media pembelajaran daring lisan atau tulis</w:t>
            </w:r>
          </w:p>
          <w:p>
            <w:pPr>
              <w:pStyle w:val="6"/>
              <w:numPr>
                <w:ilvl w:val="0"/>
                <w:numId w:val="16"/>
              </w:num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b/>
                <w:bCs/>
                <w:color w:val="000000"/>
                <w:sz w:val="20"/>
                <w:szCs w:val="20"/>
              </w:rPr>
            </w:pPr>
            <w:r>
              <w:rPr>
                <w:rFonts w:eastAsia="Times New Roman" w:asciiTheme="minorHAnsi" w:hAnsiTheme="minorHAnsi" w:cstheme="minorHAnsi"/>
                <w:b/>
                <w:bCs/>
                <w:color w:val="000000"/>
                <w:sz w:val="20"/>
                <w:szCs w:val="20"/>
              </w:rPr>
              <w:t>Kegiatan penutup</w:t>
            </w:r>
          </w:p>
          <w:p>
            <w:pPr>
              <w:pStyle w:val="6"/>
              <w:spacing w:after="0" w:line="240" w:lineRule="auto"/>
              <w:ind w:left="169" w:firstLine="42"/>
              <w:rPr>
                <w:rFonts w:eastAsia="Times New Roman" w:asciiTheme="minorHAnsi" w:hAnsiTheme="minorHAnsi" w:cstheme="minorHAnsi"/>
                <w:b/>
                <w:bCs/>
                <w:sz w:val="20"/>
                <w:szCs w:val="20"/>
              </w:rPr>
            </w:pPr>
            <w:r>
              <w:rPr>
                <w:rFonts w:eastAsia="Times New Roman" w:asciiTheme="minorHAnsi" w:hAnsiTheme="minorHAnsi" w:cstheme="minorHAnsi"/>
                <w:color w:val="000000"/>
                <w:sz w:val="20"/>
                <w:szCs w:val="20"/>
              </w:rPr>
              <w:t>Melakukan refleksi tentang proses dan hasil belajarnya</w:t>
            </w:r>
          </w:p>
          <w:p>
            <w:pPr>
              <w:pStyle w:val="6"/>
              <w:spacing w:after="0" w:line="240" w:lineRule="auto"/>
              <w:ind w:left="169" w:hanging="169"/>
              <w:rPr>
                <w:rFonts w:eastAsia="Times New Roman" w:asciiTheme="minorHAnsi" w:hAnsiTheme="minorHAnsi" w:cstheme="minorHAnsi"/>
                <w:b/>
                <w:bCs/>
                <w:sz w:val="20"/>
                <w:szCs w:val="20"/>
              </w:rPr>
            </w:pP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Pembuka</w:t>
            </w:r>
          </w:p>
          <w:p>
            <w:pPr>
              <w:pStyle w:val="6"/>
              <w:spacing w:after="0" w:line="240" w:lineRule="auto"/>
              <w:ind w:left="169" w:firstLine="42"/>
              <w:rPr>
                <w:rFonts w:eastAsia="Times New Roman" w:asciiTheme="minorHAnsi" w:hAnsiTheme="minorHAnsi" w:cstheme="minorHAnsi"/>
                <w:b/>
                <w:bCs/>
                <w:sz w:val="20"/>
                <w:szCs w:val="20"/>
              </w:rPr>
            </w:pPr>
            <w:r>
              <w:rPr>
                <w:rFonts w:eastAsia="Times New Roman" w:asciiTheme="minorHAnsi" w:hAnsiTheme="minorHAnsi" w:cstheme="minorHAnsi"/>
                <w:sz w:val="20"/>
                <w:szCs w:val="20"/>
              </w:rPr>
              <w:t>Salam, apersepsi dan motivasi</w:t>
            </w: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Inti</w:t>
            </w:r>
          </w:p>
          <w:p>
            <w:pPr>
              <w:pStyle w:val="6"/>
              <w:numPr>
                <w:ilvl w:val="0"/>
                <w:numId w:val="19"/>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Mencermati beberapa teks pendek yang mendeskripsikan sifat orang, benda dan binatang di kelas dan sekolah untuk yang diberikan oleh guru melalui pembelajaran daring</w:t>
            </w:r>
          </w:p>
          <w:p>
            <w:pPr>
              <w:pStyle w:val="6"/>
              <w:numPr>
                <w:ilvl w:val="0"/>
                <w:numId w:val="19"/>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Mengelompokkan/ mengasosiasi sifat dan keadaan orang, binatang, benda, yang terdapat di rumah, sekolah, dan lingkungan sekitar peserta didik secara tulis</w:t>
            </w:r>
          </w:p>
          <w:p>
            <w:pPr>
              <w:pStyle w:val="6"/>
              <w:numPr>
                <w:ilvl w:val="0"/>
                <w:numId w:val="19"/>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Mengkomunikasikan hasil kegiatan sebelumnya dengan menjawab pertanyaan latihan yang diberikan guru melalui media pembelajaran daring baik lisan maupun tulisan.</w:t>
            </w:r>
          </w:p>
          <w:p>
            <w:pPr>
              <w:pStyle w:val="6"/>
              <w:numPr>
                <w:ilvl w:val="0"/>
                <w:numId w:val="16"/>
              </w:num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b/>
                <w:bCs/>
                <w:color w:val="000000"/>
                <w:sz w:val="20"/>
                <w:szCs w:val="20"/>
              </w:rPr>
            </w:pPr>
            <w:r>
              <w:rPr>
                <w:rFonts w:eastAsia="Times New Roman" w:asciiTheme="minorHAnsi" w:hAnsiTheme="minorHAnsi" w:cstheme="minorHAnsi"/>
                <w:b/>
                <w:bCs/>
                <w:color w:val="000000"/>
                <w:sz w:val="20"/>
                <w:szCs w:val="20"/>
              </w:rPr>
              <w:t>Kegiatan penutup</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color w:val="000000"/>
                <w:sz w:val="20"/>
                <w:szCs w:val="20"/>
              </w:rPr>
            </w:pPr>
            <w:r>
              <w:rPr>
                <w:rFonts w:eastAsia="Times New Roman" w:cstheme="minorHAnsi"/>
                <w:color w:val="000000"/>
                <w:sz w:val="20"/>
                <w:szCs w:val="20"/>
              </w:rPr>
              <w:t xml:space="preserve">Melakukan refleksi tentang proses dan hasil belajar </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color w:val="000000"/>
                <w:sz w:val="20"/>
                <w:szCs w:val="20"/>
              </w:rPr>
            </w:pPr>
            <w:r>
              <w:rPr>
                <w:rFonts w:eastAsia="Times New Roman" w:cstheme="minorHAnsi"/>
                <w:color w:val="000000"/>
                <w:sz w:val="20"/>
                <w:szCs w:val="20"/>
              </w:rPr>
              <w:t>Menyampaikan materi pertemuan berikutnya</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contextualSpacing/>
              <w:rPr>
                <w:rFonts w:eastAsia="Times New Roman" w:cstheme="minorHAnsi"/>
                <w:color w:val="000000"/>
                <w:sz w:val="20"/>
                <w:szCs w:val="20"/>
              </w:rPr>
            </w:pP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Pembuka</w:t>
            </w:r>
          </w:p>
          <w:p>
            <w:pPr>
              <w:pStyle w:val="6"/>
              <w:spacing w:after="0" w:line="240" w:lineRule="auto"/>
              <w:ind w:left="169" w:firstLine="42"/>
              <w:rPr>
                <w:rFonts w:eastAsia="Times New Roman" w:asciiTheme="minorHAnsi" w:hAnsiTheme="minorHAnsi" w:cstheme="minorHAnsi"/>
                <w:b/>
                <w:bCs/>
                <w:sz w:val="20"/>
                <w:szCs w:val="20"/>
              </w:rPr>
            </w:pPr>
            <w:r>
              <w:rPr>
                <w:rFonts w:eastAsia="Times New Roman" w:asciiTheme="minorHAnsi" w:hAnsiTheme="minorHAnsi" w:cstheme="minorHAnsi"/>
                <w:sz w:val="20"/>
                <w:szCs w:val="20"/>
              </w:rPr>
              <w:t>Salam, apersepsi dan motivasi</w:t>
            </w: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Inti</w:t>
            </w:r>
          </w:p>
          <w:p>
            <w:pPr>
              <w:pStyle w:val="6"/>
              <w:numPr>
                <w:ilvl w:val="0"/>
                <w:numId w:val="20"/>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Mencermati beberapa teks pendek yang mendeskripsikan sifat orang, benda dan binatang di kelas dan sekolah untuk yang diberikan oleh guru melalui pembelajaran daring.</w:t>
            </w:r>
          </w:p>
          <w:p>
            <w:pPr>
              <w:pStyle w:val="6"/>
              <w:numPr>
                <w:ilvl w:val="0"/>
                <w:numId w:val="20"/>
              </w:numPr>
              <w:spacing w:after="0" w:line="240" w:lineRule="auto"/>
              <w:ind w:left="169" w:hanging="169"/>
              <w:rPr>
                <w:rFonts w:eastAsia="Times New Roman" w:asciiTheme="minorHAnsi" w:hAnsiTheme="minorHAnsi" w:cstheme="minorHAnsi"/>
                <w:sz w:val="20"/>
                <w:szCs w:val="20"/>
              </w:rPr>
            </w:pPr>
            <w:r>
              <w:rPr>
                <w:rFonts w:eastAsia="Times New Roman" w:asciiTheme="minorHAnsi" w:hAnsiTheme="minorHAnsi" w:cstheme="minorHAnsi"/>
                <w:sz w:val="20"/>
                <w:szCs w:val="20"/>
              </w:rPr>
              <w:t>Menerapkan Struktur teks dan unsur kebahasaan terkait sifat benda di dalam dan sekitar rumah sesuai tugas yang diberikan guru melalui media pembelajaran daring baik lisan maupun tulisan.</w:t>
            </w:r>
          </w:p>
          <w:p>
            <w:pPr>
              <w:pStyle w:val="6"/>
              <w:numPr>
                <w:ilvl w:val="0"/>
                <w:numId w:val="16"/>
              </w:numPr>
              <w:pBdr>
                <w:top w:val="none" w:color="auto" w:sz="0" w:space="0"/>
                <w:left w:val="none" w:color="auto" w:sz="0" w:space="0"/>
                <w:bottom w:val="none" w:color="auto" w:sz="0" w:space="0"/>
                <w:right w:val="none" w:color="auto" w:sz="0" w:space="0"/>
                <w:between w:val="none" w:color="auto" w:sz="0" w:space="0"/>
              </w:pBdr>
              <w:spacing w:after="0" w:line="240" w:lineRule="auto"/>
              <w:ind w:left="169" w:hanging="169"/>
              <w:rPr>
                <w:rFonts w:eastAsia="Times New Roman" w:asciiTheme="minorHAnsi" w:hAnsiTheme="minorHAnsi" w:cstheme="minorHAnsi"/>
                <w:color w:val="000000"/>
                <w:sz w:val="20"/>
                <w:szCs w:val="20"/>
              </w:rPr>
            </w:pPr>
            <w:r>
              <w:rPr>
                <w:rFonts w:eastAsia="Times New Roman" w:asciiTheme="minorHAnsi" w:hAnsiTheme="minorHAnsi" w:cstheme="minorHAnsi"/>
                <w:color w:val="000000"/>
                <w:sz w:val="20"/>
                <w:szCs w:val="20"/>
              </w:rPr>
              <w:t>Kegiatan penutup</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color w:val="000000"/>
                <w:sz w:val="20"/>
                <w:szCs w:val="20"/>
              </w:rPr>
            </w:pPr>
            <w:r>
              <w:rPr>
                <w:rFonts w:eastAsia="Times New Roman" w:cstheme="minorHAnsi"/>
                <w:color w:val="000000"/>
                <w:sz w:val="20"/>
                <w:szCs w:val="20"/>
              </w:rPr>
              <w:t xml:space="preserve">Melakukan refleksi tentang proses dan hasil belajar </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color w:val="000000"/>
                <w:sz w:val="20"/>
                <w:szCs w:val="20"/>
              </w:rPr>
            </w:pPr>
            <w:r>
              <w:rPr>
                <w:rFonts w:eastAsia="Times New Roman" w:cstheme="minorHAnsi"/>
                <w:color w:val="000000"/>
                <w:sz w:val="20"/>
                <w:szCs w:val="20"/>
              </w:rPr>
              <w:t>Menyampaikan materi pertemuan berikutnya</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color w:val="000000"/>
                <w:sz w:val="20"/>
                <w:szCs w:val="20"/>
              </w:rPr>
            </w:pP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Pembuka</w:t>
            </w:r>
          </w:p>
          <w:p>
            <w:pPr>
              <w:pStyle w:val="6"/>
              <w:spacing w:after="0" w:line="240" w:lineRule="auto"/>
              <w:ind w:left="169" w:firstLine="42"/>
              <w:rPr>
                <w:rFonts w:eastAsia="Times New Roman" w:asciiTheme="minorHAnsi" w:hAnsiTheme="minorHAnsi" w:cstheme="minorHAnsi"/>
                <w:b/>
                <w:bCs/>
                <w:sz w:val="20"/>
                <w:szCs w:val="20"/>
              </w:rPr>
            </w:pPr>
            <w:r>
              <w:rPr>
                <w:rFonts w:eastAsia="Times New Roman" w:asciiTheme="minorHAnsi" w:hAnsiTheme="minorHAnsi" w:cstheme="minorHAnsi"/>
                <w:sz w:val="20"/>
                <w:szCs w:val="20"/>
              </w:rPr>
              <w:t>Salam, apersepsi dan motivasi</w:t>
            </w:r>
          </w:p>
          <w:p>
            <w:pPr>
              <w:pStyle w:val="6"/>
              <w:numPr>
                <w:ilvl w:val="0"/>
                <w:numId w:val="16"/>
              </w:numPr>
              <w:spacing w:after="0" w:line="240" w:lineRule="auto"/>
              <w:ind w:left="169" w:hanging="169"/>
              <w:rPr>
                <w:rFonts w:eastAsia="Times New Roman" w:asciiTheme="minorHAnsi" w:hAnsiTheme="minorHAnsi" w:cstheme="minorHAnsi"/>
                <w:b/>
                <w:bCs/>
                <w:sz w:val="20"/>
                <w:szCs w:val="20"/>
              </w:rPr>
            </w:pPr>
            <w:r>
              <w:rPr>
                <w:rFonts w:eastAsia="Times New Roman" w:asciiTheme="minorHAnsi" w:hAnsiTheme="minorHAnsi" w:cstheme="minorHAnsi"/>
                <w:b/>
                <w:bCs/>
                <w:sz w:val="20"/>
                <w:szCs w:val="20"/>
              </w:rPr>
              <w:t>Kegiatan Inti</w:t>
            </w:r>
          </w:p>
          <w:p>
            <w:pPr>
              <w:pBdr>
                <w:top w:val="none" w:color="auto" w:sz="0" w:space="0"/>
                <w:left w:val="none" w:color="auto" w:sz="0" w:space="0"/>
                <w:bottom w:val="none" w:color="auto" w:sz="0" w:space="0"/>
                <w:right w:val="none" w:color="auto" w:sz="0" w:space="0"/>
                <w:between w:val="none" w:color="auto" w:sz="0" w:space="0"/>
              </w:pBdr>
              <w:spacing w:after="0" w:line="240" w:lineRule="auto"/>
              <w:ind w:left="169" w:firstLine="42"/>
              <w:contextualSpacing/>
              <w:rPr>
                <w:rFonts w:eastAsia="Times New Roman" w:cstheme="minorHAnsi"/>
                <w:color w:val="000000"/>
                <w:sz w:val="20"/>
                <w:szCs w:val="20"/>
              </w:rPr>
            </w:pPr>
            <w:r>
              <w:rPr>
                <w:rFonts w:eastAsia="Times New Roman" w:cstheme="minorHAnsi"/>
                <w:sz w:val="20"/>
                <w:szCs w:val="20"/>
              </w:rPr>
              <w:t>Menjawab Penilaian Harian KD 3.5 dan 4.5 secara tulis melalui media daring</w:t>
            </w:r>
          </w:p>
          <w:p>
            <w:pPr>
              <w:pStyle w:val="6"/>
              <w:numPr>
                <w:ilvl w:val="0"/>
                <w:numId w:val="16"/>
              </w:numPr>
              <w:pBdr>
                <w:top w:val="none" w:color="auto" w:sz="0" w:space="0"/>
                <w:left w:val="none" w:color="auto" w:sz="0" w:space="0"/>
                <w:bottom w:val="none" w:color="auto" w:sz="0" w:space="0"/>
                <w:right w:val="none" w:color="auto" w:sz="0" w:space="0"/>
                <w:between w:val="none" w:color="auto" w:sz="0" w:space="0"/>
              </w:pBdr>
              <w:spacing w:after="0" w:line="240" w:lineRule="auto"/>
              <w:ind w:left="211" w:hanging="211"/>
              <w:rPr>
                <w:rFonts w:eastAsia="Times New Roman" w:asciiTheme="minorHAnsi" w:hAnsiTheme="minorHAnsi" w:cstheme="minorHAnsi"/>
                <w:color w:val="000000"/>
                <w:sz w:val="20"/>
                <w:szCs w:val="20"/>
              </w:rPr>
            </w:pPr>
            <w:r>
              <w:rPr>
                <w:rFonts w:eastAsia="Times New Roman" w:asciiTheme="minorHAnsi" w:hAnsiTheme="minorHAnsi" w:cstheme="minorHAnsi"/>
                <w:color w:val="000000"/>
                <w:sz w:val="20"/>
                <w:szCs w:val="20"/>
              </w:rPr>
              <w:t>Kegiatan penutup</w:t>
            </w:r>
          </w:p>
          <w:p>
            <w:pPr>
              <w:pBdr>
                <w:top w:val="none" w:color="auto" w:sz="0" w:space="0"/>
                <w:left w:val="none" w:color="auto" w:sz="0" w:space="0"/>
                <w:bottom w:val="none" w:color="auto" w:sz="0" w:space="0"/>
                <w:right w:val="none" w:color="auto" w:sz="0" w:space="0"/>
                <w:between w:val="none" w:color="auto" w:sz="0" w:space="0"/>
              </w:pBdr>
              <w:spacing w:after="0" w:line="240" w:lineRule="auto"/>
              <w:ind w:left="211"/>
              <w:contextualSpacing/>
              <w:rPr>
                <w:rFonts w:eastAsia="Times New Roman" w:cstheme="minorHAnsi"/>
                <w:color w:val="000000"/>
                <w:sz w:val="20"/>
                <w:szCs w:val="20"/>
              </w:rPr>
            </w:pPr>
            <w:r>
              <w:rPr>
                <w:rFonts w:eastAsia="Times New Roman" w:cstheme="minorHAnsi"/>
                <w:color w:val="000000"/>
                <w:sz w:val="20"/>
                <w:szCs w:val="20"/>
              </w:rPr>
              <w:t xml:space="preserve">Melakukan refleksi tentang proses dan hasil belajar </w:t>
            </w:r>
          </w:p>
          <w:p>
            <w:pPr>
              <w:spacing w:after="0" w:line="240" w:lineRule="auto"/>
              <w:rPr>
                <w:rFonts w:eastAsia="Times New Roman" w:cstheme="minorHAnsi"/>
                <w:sz w:val="20"/>
                <w:szCs w:val="20"/>
              </w:rPr>
            </w:pPr>
            <w:r>
              <w:rPr>
                <w:rFonts w:eastAsia="Times New Roman" w:cstheme="minorHAnsi"/>
                <w:color w:val="000000"/>
                <w:sz w:val="20"/>
                <w:szCs w:val="20"/>
              </w:rPr>
              <w:t>Menyampaikan materi pertemuan berikutnya</w:t>
            </w:r>
          </w:p>
        </w:tc>
        <w:tc>
          <w:tcPr>
            <w:tcW w:w="1588" w:type="dxa"/>
          </w:tcPr>
          <w:p>
            <w:pPr>
              <w:spacing w:after="0" w:line="240" w:lineRule="auto"/>
              <w:rPr>
                <w:rFonts w:cstheme="minorHAnsi"/>
                <w:sz w:val="20"/>
                <w:szCs w:val="20"/>
              </w:rPr>
            </w:pPr>
            <w:r>
              <w:rPr>
                <w:rFonts w:eastAsia="Times New Roman" w:cstheme="minorHAnsi"/>
                <w:sz w:val="20"/>
                <w:szCs w:val="20"/>
              </w:rPr>
              <w:t>Pendekatan Saintifik (5M</w:t>
            </w:r>
            <w:r>
              <w:rPr>
                <w:rFonts w:cstheme="minorHAnsi"/>
                <w:sz w:val="20"/>
                <w:szCs w:val="20"/>
              </w:rPr>
              <w:t>)</w:t>
            </w:r>
          </w:p>
          <w:p>
            <w:pPr>
              <w:spacing w:after="0" w:line="240" w:lineRule="auto"/>
              <w:ind w:right="-115"/>
              <w:rPr>
                <w:rFonts w:eastAsia="Times New Roman" w:cstheme="minorHAnsi"/>
                <w:color w:val="000000"/>
                <w:sz w:val="20"/>
                <w:szCs w:val="20"/>
              </w:rPr>
            </w:pPr>
          </w:p>
        </w:tc>
        <w:tc>
          <w:tcPr>
            <w:tcW w:w="1418" w:type="dxa"/>
          </w:tcPr>
          <w:p>
            <w:pPr>
              <w:spacing w:after="0" w:line="240" w:lineRule="auto"/>
              <w:ind w:right="-108" w:hanging="109"/>
              <w:rPr>
                <w:rFonts w:cstheme="minorHAnsi"/>
                <w:sz w:val="20"/>
                <w:szCs w:val="20"/>
              </w:rPr>
            </w:pPr>
            <w:r>
              <w:rPr>
                <w:rFonts w:cstheme="minorHAnsi"/>
                <w:sz w:val="20"/>
                <w:szCs w:val="20"/>
              </w:rPr>
              <w:t>- Lisan</w:t>
            </w:r>
          </w:p>
          <w:p>
            <w:pPr>
              <w:spacing w:after="0" w:line="240" w:lineRule="auto"/>
              <w:ind w:right="-108" w:hanging="109"/>
              <w:rPr>
                <w:rFonts w:cstheme="minorHAnsi"/>
                <w:sz w:val="20"/>
                <w:szCs w:val="20"/>
              </w:rPr>
            </w:pPr>
            <w:r>
              <w:rPr>
                <w:rFonts w:cstheme="minorHAnsi"/>
                <w:sz w:val="20"/>
                <w:szCs w:val="20"/>
              </w:rPr>
              <w:t>- Tulis</w:t>
            </w:r>
          </w:p>
          <w:p>
            <w:pPr>
              <w:spacing w:after="0" w:line="240" w:lineRule="auto"/>
              <w:ind w:right="-108" w:hanging="109"/>
              <w:rPr>
                <w:rFonts w:cstheme="minorHAnsi"/>
                <w:sz w:val="20"/>
                <w:szCs w:val="20"/>
              </w:rPr>
            </w:pPr>
            <w:r>
              <w:rPr>
                <w:rFonts w:cstheme="minorHAnsi"/>
                <w:sz w:val="20"/>
                <w:szCs w:val="20"/>
              </w:rPr>
              <w:t>- Penugasan</w:t>
            </w:r>
          </w:p>
        </w:tc>
        <w:tc>
          <w:tcPr>
            <w:tcW w:w="1276" w:type="dxa"/>
          </w:tcPr>
          <w:p>
            <w:pPr>
              <w:spacing w:after="0" w:line="240" w:lineRule="auto"/>
              <w:jc w:val="center"/>
              <w:rPr>
                <w:rFonts w:cstheme="minorHAnsi"/>
                <w:sz w:val="20"/>
                <w:szCs w:val="20"/>
              </w:rPr>
            </w:pPr>
            <w:r>
              <w:rPr>
                <w:rFonts w:cstheme="minorHAnsi"/>
                <w:sz w:val="20"/>
                <w:szCs w:val="20"/>
              </w:rPr>
              <w:t>4 JP</w:t>
            </w:r>
          </w:p>
          <w:p>
            <w:pPr>
              <w:spacing w:after="0" w:line="240" w:lineRule="auto"/>
              <w:jc w:val="center"/>
              <w:rPr>
                <w:rFonts w:cstheme="minorHAnsi"/>
                <w:sz w:val="20"/>
                <w:szCs w:val="20"/>
              </w:rPr>
            </w:pPr>
            <w:r>
              <w:rPr>
                <w:rFonts w:cstheme="minorHAnsi"/>
                <w:sz w:val="20"/>
                <w:szCs w:val="20"/>
              </w:rPr>
              <w:t xml:space="preserve">Pertemuan </w:t>
            </w:r>
          </w:p>
          <w:p>
            <w:pPr>
              <w:spacing w:after="0" w:line="240" w:lineRule="auto"/>
              <w:jc w:val="center"/>
              <w:rPr>
                <w:rFonts w:cstheme="minorHAnsi"/>
                <w:sz w:val="20"/>
                <w:szCs w:val="20"/>
              </w:rPr>
            </w:pPr>
            <w:r>
              <w:rPr>
                <w:rFonts w:cstheme="minorHAnsi"/>
                <w:sz w:val="20"/>
                <w:szCs w:val="20"/>
              </w:rPr>
              <w:t>ke 1</w:t>
            </w: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r>
              <w:rPr>
                <w:rFonts w:cstheme="minorHAnsi"/>
                <w:sz w:val="20"/>
                <w:szCs w:val="20"/>
              </w:rPr>
              <w:t>4 JP</w:t>
            </w:r>
          </w:p>
          <w:p>
            <w:pPr>
              <w:spacing w:after="0" w:line="240" w:lineRule="auto"/>
              <w:jc w:val="center"/>
              <w:rPr>
                <w:rFonts w:cstheme="minorHAnsi"/>
                <w:sz w:val="20"/>
                <w:szCs w:val="20"/>
              </w:rPr>
            </w:pPr>
            <w:r>
              <w:rPr>
                <w:rFonts w:cstheme="minorHAnsi"/>
                <w:sz w:val="20"/>
                <w:szCs w:val="20"/>
              </w:rPr>
              <w:t xml:space="preserve">Pertemuan </w:t>
            </w:r>
          </w:p>
          <w:p>
            <w:pPr>
              <w:spacing w:after="0" w:line="240" w:lineRule="auto"/>
              <w:jc w:val="center"/>
              <w:rPr>
                <w:rFonts w:cstheme="minorHAnsi"/>
                <w:sz w:val="20"/>
                <w:szCs w:val="20"/>
              </w:rPr>
            </w:pPr>
            <w:r>
              <w:rPr>
                <w:rFonts w:cstheme="minorHAnsi"/>
                <w:sz w:val="20"/>
                <w:szCs w:val="20"/>
              </w:rPr>
              <w:t>Ke-2</w:t>
            </w: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r>
              <w:rPr>
                <w:rFonts w:cstheme="minorHAnsi"/>
                <w:sz w:val="20"/>
                <w:szCs w:val="20"/>
              </w:rPr>
              <w:t>4 JP</w:t>
            </w:r>
          </w:p>
          <w:p>
            <w:pPr>
              <w:spacing w:after="0" w:line="240" w:lineRule="auto"/>
              <w:jc w:val="center"/>
              <w:rPr>
                <w:rFonts w:cstheme="minorHAnsi"/>
                <w:sz w:val="20"/>
                <w:szCs w:val="20"/>
              </w:rPr>
            </w:pPr>
            <w:r>
              <w:rPr>
                <w:rFonts w:cstheme="minorHAnsi"/>
                <w:sz w:val="20"/>
                <w:szCs w:val="20"/>
              </w:rPr>
              <w:t>Pertemuan</w:t>
            </w:r>
          </w:p>
          <w:p>
            <w:pPr>
              <w:spacing w:after="0" w:line="240" w:lineRule="auto"/>
              <w:jc w:val="center"/>
              <w:rPr>
                <w:rFonts w:cstheme="minorHAnsi"/>
                <w:sz w:val="20"/>
                <w:szCs w:val="20"/>
              </w:rPr>
            </w:pPr>
            <w:r>
              <w:rPr>
                <w:rFonts w:cstheme="minorHAnsi"/>
                <w:sz w:val="20"/>
                <w:szCs w:val="20"/>
              </w:rPr>
              <w:t>Ke-3</w:t>
            </w: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r>
              <w:rPr>
                <w:rFonts w:cstheme="minorHAnsi"/>
                <w:sz w:val="20"/>
                <w:szCs w:val="20"/>
              </w:rPr>
              <w:t>4 JP</w:t>
            </w:r>
          </w:p>
          <w:p>
            <w:pPr>
              <w:spacing w:after="0" w:line="240" w:lineRule="auto"/>
              <w:jc w:val="center"/>
              <w:rPr>
                <w:rFonts w:cstheme="minorHAnsi"/>
                <w:sz w:val="20"/>
                <w:szCs w:val="20"/>
              </w:rPr>
            </w:pPr>
            <w:r>
              <w:rPr>
                <w:rFonts w:cstheme="minorHAnsi"/>
                <w:sz w:val="20"/>
                <w:szCs w:val="20"/>
              </w:rPr>
              <w:t xml:space="preserve">Pertemuan </w:t>
            </w:r>
          </w:p>
          <w:p>
            <w:pPr>
              <w:spacing w:after="0" w:line="240" w:lineRule="auto"/>
              <w:jc w:val="center"/>
              <w:rPr>
                <w:rFonts w:cstheme="minorHAnsi"/>
                <w:sz w:val="20"/>
                <w:szCs w:val="20"/>
              </w:rPr>
            </w:pPr>
            <w:r>
              <w:rPr>
                <w:rFonts w:cstheme="minorHAnsi"/>
                <w:sz w:val="20"/>
                <w:szCs w:val="20"/>
              </w:rPr>
              <w:t>Ke-4</w:t>
            </w: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p>
          <w:p>
            <w:pPr>
              <w:spacing w:after="0" w:line="240" w:lineRule="auto"/>
              <w:jc w:val="center"/>
              <w:rPr>
                <w:rFonts w:cstheme="minorHAnsi"/>
                <w:sz w:val="20"/>
                <w:szCs w:val="20"/>
              </w:rPr>
            </w:pPr>
            <w:r>
              <w:rPr>
                <w:rFonts w:cstheme="minorHAnsi"/>
                <w:sz w:val="20"/>
                <w:szCs w:val="20"/>
              </w:rPr>
              <w:t>4JP</w:t>
            </w:r>
          </w:p>
          <w:p>
            <w:pPr>
              <w:spacing w:after="0" w:line="240" w:lineRule="auto"/>
              <w:jc w:val="center"/>
              <w:rPr>
                <w:rFonts w:cstheme="minorHAnsi"/>
                <w:sz w:val="20"/>
                <w:szCs w:val="20"/>
              </w:rPr>
            </w:pPr>
            <w:r>
              <w:rPr>
                <w:rFonts w:cstheme="minorHAnsi"/>
                <w:sz w:val="20"/>
                <w:szCs w:val="20"/>
              </w:rPr>
              <w:t>Pertemuan ke-5</w:t>
            </w:r>
          </w:p>
          <w:p>
            <w:pPr>
              <w:spacing w:after="0" w:line="240" w:lineRule="auto"/>
              <w:jc w:val="center"/>
              <w:rPr>
                <w:rFonts w:cstheme="minorHAnsi"/>
                <w:sz w:val="20"/>
                <w:szCs w:val="20"/>
              </w:rPr>
            </w:pPr>
            <w:r>
              <w:rPr>
                <w:rFonts w:cstheme="minorHAnsi"/>
                <w:sz w:val="20"/>
                <w:szCs w:val="20"/>
              </w:rPr>
              <w:t>PH</w:t>
            </w:r>
          </w:p>
          <w:p>
            <w:pPr>
              <w:spacing w:after="0" w:line="240" w:lineRule="auto"/>
              <w:jc w:val="center"/>
              <w:rPr>
                <w:rFonts w:cstheme="minorHAnsi"/>
                <w:sz w:val="20"/>
                <w:szCs w:val="20"/>
              </w:rPr>
            </w:pPr>
          </w:p>
        </w:tc>
        <w:tc>
          <w:tcPr>
            <w:tcW w:w="1417" w:type="dxa"/>
          </w:tcPr>
          <w:p>
            <w:pPr>
              <w:pBdr>
                <w:top w:val="none" w:color="auto" w:sz="0" w:space="0"/>
                <w:left w:val="none" w:color="auto" w:sz="0" w:space="0"/>
                <w:bottom w:val="none" w:color="auto" w:sz="0" w:space="0"/>
                <w:right w:val="none" w:color="auto" w:sz="0" w:space="0"/>
                <w:between w:val="none" w:color="auto" w:sz="0" w:space="0"/>
              </w:pBdr>
              <w:spacing w:after="0" w:line="240" w:lineRule="auto"/>
              <w:ind w:left="133"/>
              <w:rPr>
                <w:rFonts w:eastAsia="Times New Roman" w:cstheme="minorHAnsi"/>
                <w:color w:val="000000"/>
                <w:sz w:val="20"/>
                <w:szCs w:val="20"/>
              </w:rPr>
            </w:pPr>
          </w:p>
        </w:tc>
      </w:tr>
    </w:tbl>
    <w:p/>
    <w:sectPr>
      <w:pgSz w:w="18709" w:h="12189" w:orient="landscape"/>
      <w:pgMar w:top="1440" w:right="1440" w:bottom="1440" w:left="1440" w:header="720" w:footer="720"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Noto Sans Symbols">
    <w:altName w:val="Calibri"/>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51FD62"/>
    <w:multiLevelType w:val="multilevel"/>
    <w:tmpl w:val="ED51FD62"/>
    <w:lvl w:ilvl="0" w:tentative="0">
      <w:start w:val="1"/>
      <w:numFmt w:val="bullet"/>
      <w:lvlText w:val="-"/>
      <w:lvlJc w:val="left"/>
      <w:pPr>
        <w:ind w:left="359" w:hanging="360"/>
      </w:pPr>
      <w:rPr>
        <w:rFonts w:hint="default" w:ascii="Calibri" w:hAnsi="Calibri" w:eastAsia="Calibri" w:cs="Calibri"/>
        <w:color w:val="000000"/>
      </w:rPr>
    </w:lvl>
    <w:lvl w:ilvl="1" w:tentative="0">
      <w:start w:val="1"/>
      <w:numFmt w:val="bullet"/>
      <w:lvlText w:val="o"/>
      <w:lvlJc w:val="left"/>
      <w:pPr>
        <w:ind w:left="1079" w:hanging="360"/>
      </w:pPr>
      <w:rPr>
        <w:rFonts w:ascii="Courier New" w:hAnsi="Courier New" w:eastAsia="Courier New" w:cs="Courier New"/>
      </w:rPr>
    </w:lvl>
    <w:lvl w:ilvl="2" w:tentative="0">
      <w:start w:val="1"/>
      <w:numFmt w:val="bullet"/>
      <w:lvlText w:val="▪"/>
      <w:lvlJc w:val="left"/>
      <w:pPr>
        <w:ind w:left="1799" w:hanging="360"/>
      </w:pPr>
      <w:rPr>
        <w:rFonts w:ascii="Noto Sans Symbols" w:hAnsi="Noto Sans Symbols" w:eastAsia="Noto Sans Symbols" w:cs="Noto Sans Symbols"/>
      </w:rPr>
    </w:lvl>
    <w:lvl w:ilvl="3" w:tentative="0">
      <w:start w:val="1"/>
      <w:numFmt w:val="bullet"/>
      <w:lvlText w:val="●"/>
      <w:lvlJc w:val="left"/>
      <w:pPr>
        <w:ind w:left="2519" w:hanging="360"/>
      </w:pPr>
      <w:rPr>
        <w:rFonts w:ascii="Noto Sans Symbols" w:hAnsi="Noto Sans Symbols" w:eastAsia="Noto Sans Symbols" w:cs="Noto Sans Symbols"/>
      </w:rPr>
    </w:lvl>
    <w:lvl w:ilvl="4" w:tentative="0">
      <w:start w:val="1"/>
      <w:numFmt w:val="bullet"/>
      <w:lvlText w:val="o"/>
      <w:lvlJc w:val="left"/>
      <w:pPr>
        <w:ind w:left="3239" w:hanging="360"/>
      </w:pPr>
      <w:rPr>
        <w:rFonts w:ascii="Courier New" w:hAnsi="Courier New" w:eastAsia="Courier New" w:cs="Courier New"/>
      </w:rPr>
    </w:lvl>
    <w:lvl w:ilvl="5" w:tentative="0">
      <w:start w:val="1"/>
      <w:numFmt w:val="bullet"/>
      <w:lvlText w:val="▪"/>
      <w:lvlJc w:val="left"/>
      <w:pPr>
        <w:ind w:left="3959" w:hanging="360"/>
      </w:pPr>
      <w:rPr>
        <w:rFonts w:ascii="Noto Sans Symbols" w:hAnsi="Noto Sans Symbols" w:eastAsia="Noto Sans Symbols" w:cs="Noto Sans Symbols"/>
      </w:rPr>
    </w:lvl>
    <w:lvl w:ilvl="6" w:tentative="0">
      <w:start w:val="1"/>
      <w:numFmt w:val="bullet"/>
      <w:lvlText w:val="●"/>
      <w:lvlJc w:val="left"/>
      <w:pPr>
        <w:ind w:left="4679" w:hanging="360"/>
      </w:pPr>
      <w:rPr>
        <w:rFonts w:ascii="Noto Sans Symbols" w:hAnsi="Noto Sans Symbols" w:eastAsia="Noto Sans Symbols" w:cs="Noto Sans Symbols"/>
      </w:rPr>
    </w:lvl>
    <w:lvl w:ilvl="7" w:tentative="0">
      <w:start w:val="1"/>
      <w:numFmt w:val="bullet"/>
      <w:lvlText w:val="o"/>
      <w:lvlJc w:val="left"/>
      <w:pPr>
        <w:ind w:left="5399" w:hanging="360"/>
      </w:pPr>
      <w:rPr>
        <w:rFonts w:ascii="Courier New" w:hAnsi="Courier New" w:eastAsia="Courier New" w:cs="Courier New"/>
      </w:rPr>
    </w:lvl>
    <w:lvl w:ilvl="8" w:tentative="0">
      <w:start w:val="1"/>
      <w:numFmt w:val="bullet"/>
      <w:lvlText w:val="▪"/>
      <w:lvlJc w:val="left"/>
      <w:pPr>
        <w:ind w:left="6119" w:hanging="360"/>
      </w:pPr>
      <w:rPr>
        <w:rFonts w:ascii="Noto Sans Symbols" w:hAnsi="Noto Sans Symbols" w:eastAsia="Noto Sans Symbols" w:cs="Noto Sans Symbols"/>
      </w:rPr>
    </w:lvl>
  </w:abstractNum>
  <w:abstractNum w:abstractNumId="1">
    <w:nsid w:val="02DA15B4"/>
    <w:multiLevelType w:val="multilevel"/>
    <w:tmpl w:val="02DA15B4"/>
    <w:lvl w:ilvl="0" w:tentative="0">
      <w:start w:val="1"/>
      <w:numFmt w:val="bullet"/>
      <w:lvlText w:val="●"/>
      <w:lvlJc w:val="left"/>
      <w:pPr>
        <w:ind w:left="360" w:hanging="360"/>
      </w:pPr>
      <w:rPr>
        <w:rFonts w:ascii="Noto Sans Symbols" w:hAnsi="Noto Sans Symbols" w:eastAsia="Noto Sans Symbols" w:cs="Noto Sans Symbols"/>
      </w:rPr>
    </w:lvl>
    <w:lvl w:ilvl="1" w:tentative="0">
      <w:start w:val="1"/>
      <w:numFmt w:val="bullet"/>
      <w:lvlText w:val="o"/>
      <w:lvlJc w:val="left"/>
      <w:pPr>
        <w:ind w:left="1080" w:hanging="360"/>
      </w:pPr>
      <w:rPr>
        <w:rFonts w:ascii="Courier New" w:hAnsi="Courier New" w:eastAsia="Courier New" w:cs="Courier New"/>
      </w:rPr>
    </w:lvl>
    <w:lvl w:ilvl="2" w:tentative="0">
      <w:start w:val="1"/>
      <w:numFmt w:val="bullet"/>
      <w:lvlText w:val="▪"/>
      <w:lvlJc w:val="left"/>
      <w:pPr>
        <w:ind w:left="1800" w:hanging="360"/>
      </w:pPr>
      <w:rPr>
        <w:rFonts w:ascii="Noto Sans Symbols" w:hAnsi="Noto Sans Symbols" w:eastAsia="Noto Sans Symbols" w:cs="Noto Sans Symbols"/>
      </w:rPr>
    </w:lvl>
    <w:lvl w:ilvl="3" w:tentative="0">
      <w:start w:val="1"/>
      <w:numFmt w:val="bullet"/>
      <w:lvlText w:val="●"/>
      <w:lvlJc w:val="left"/>
      <w:pPr>
        <w:ind w:left="2520" w:hanging="360"/>
      </w:pPr>
      <w:rPr>
        <w:rFonts w:ascii="Noto Sans Symbols" w:hAnsi="Noto Sans Symbols" w:eastAsia="Noto Sans Symbols" w:cs="Noto Sans Symbols"/>
      </w:rPr>
    </w:lvl>
    <w:lvl w:ilvl="4" w:tentative="0">
      <w:start w:val="1"/>
      <w:numFmt w:val="bullet"/>
      <w:lvlText w:val="o"/>
      <w:lvlJc w:val="left"/>
      <w:pPr>
        <w:ind w:left="3240" w:hanging="360"/>
      </w:pPr>
      <w:rPr>
        <w:rFonts w:ascii="Courier New" w:hAnsi="Courier New" w:eastAsia="Courier New" w:cs="Courier New"/>
      </w:rPr>
    </w:lvl>
    <w:lvl w:ilvl="5" w:tentative="0">
      <w:start w:val="1"/>
      <w:numFmt w:val="bullet"/>
      <w:lvlText w:val="▪"/>
      <w:lvlJc w:val="left"/>
      <w:pPr>
        <w:ind w:left="3960" w:hanging="360"/>
      </w:pPr>
      <w:rPr>
        <w:rFonts w:ascii="Noto Sans Symbols" w:hAnsi="Noto Sans Symbols" w:eastAsia="Noto Sans Symbols" w:cs="Noto Sans Symbols"/>
      </w:rPr>
    </w:lvl>
    <w:lvl w:ilvl="6" w:tentative="0">
      <w:start w:val="1"/>
      <w:numFmt w:val="bullet"/>
      <w:lvlText w:val="●"/>
      <w:lvlJc w:val="left"/>
      <w:pPr>
        <w:ind w:left="4680" w:hanging="360"/>
      </w:pPr>
      <w:rPr>
        <w:rFonts w:ascii="Noto Sans Symbols" w:hAnsi="Noto Sans Symbols" w:eastAsia="Noto Sans Symbols" w:cs="Noto Sans Symbols"/>
      </w:rPr>
    </w:lvl>
    <w:lvl w:ilvl="7" w:tentative="0">
      <w:start w:val="1"/>
      <w:numFmt w:val="bullet"/>
      <w:lvlText w:val="o"/>
      <w:lvlJc w:val="left"/>
      <w:pPr>
        <w:ind w:left="5400" w:hanging="360"/>
      </w:pPr>
      <w:rPr>
        <w:rFonts w:ascii="Courier New" w:hAnsi="Courier New" w:eastAsia="Courier New" w:cs="Courier New"/>
      </w:rPr>
    </w:lvl>
    <w:lvl w:ilvl="8" w:tentative="0">
      <w:start w:val="1"/>
      <w:numFmt w:val="bullet"/>
      <w:lvlText w:val="▪"/>
      <w:lvlJc w:val="left"/>
      <w:pPr>
        <w:ind w:left="6120" w:hanging="360"/>
      </w:pPr>
      <w:rPr>
        <w:rFonts w:ascii="Noto Sans Symbols" w:hAnsi="Noto Sans Symbols" w:eastAsia="Noto Sans Symbols" w:cs="Noto Sans Symbols"/>
      </w:rPr>
    </w:lvl>
  </w:abstractNum>
  <w:abstractNum w:abstractNumId="2">
    <w:nsid w:val="0AB57BFD"/>
    <w:multiLevelType w:val="multilevel"/>
    <w:tmpl w:val="0AB57BFD"/>
    <w:lvl w:ilvl="0" w:tentative="0">
      <w:start w:val="1"/>
      <w:numFmt w:val="decimal"/>
      <w:lvlText w:val="%1."/>
      <w:lvlJc w:val="left"/>
      <w:pPr>
        <w:ind w:left="670" w:hanging="360"/>
      </w:pPr>
      <w:rPr>
        <w:rFonts w:hint="default"/>
      </w:rPr>
    </w:lvl>
    <w:lvl w:ilvl="1" w:tentative="0">
      <w:start w:val="1"/>
      <w:numFmt w:val="lowerLetter"/>
      <w:lvlText w:val="%2."/>
      <w:lvlJc w:val="left"/>
      <w:pPr>
        <w:ind w:left="1390" w:hanging="360"/>
      </w:pPr>
    </w:lvl>
    <w:lvl w:ilvl="2" w:tentative="0">
      <w:start w:val="1"/>
      <w:numFmt w:val="lowerRoman"/>
      <w:lvlText w:val="%3."/>
      <w:lvlJc w:val="right"/>
      <w:pPr>
        <w:ind w:left="2110" w:hanging="180"/>
      </w:pPr>
    </w:lvl>
    <w:lvl w:ilvl="3" w:tentative="0">
      <w:start w:val="1"/>
      <w:numFmt w:val="decimal"/>
      <w:lvlText w:val="%4."/>
      <w:lvlJc w:val="left"/>
      <w:pPr>
        <w:ind w:left="2830" w:hanging="360"/>
      </w:pPr>
    </w:lvl>
    <w:lvl w:ilvl="4" w:tentative="0">
      <w:start w:val="1"/>
      <w:numFmt w:val="lowerLetter"/>
      <w:lvlText w:val="%5."/>
      <w:lvlJc w:val="left"/>
      <w:pPr>
        <w:ind w:left="3550" w:hanging="360"/>
      </w:pPr>
    </w:lvl>
    <w:lvl w:ilvl="5" w:tentative="0">
      <w:start w:val="1"/>
      <w:numFmt w:val="lowerRoman"/>
      <w:lvlText w:val="%6."/>
      <w:lvlJc w:val="right"/>
      <w:pPr>
        <w:ind w:left="4270" w:hanging="180"/>
      </w:pPr>
    </w:lvl>
    <w:lvl w:ilvl="6" w:tentative="0">
      <w:start w:val="1"/>
      <w:numFmt w:val="decimal"/>
      <w:lvlText w:val="%7."/>
      <w:lvlJc w:val="left"/>
      <w:pPr>
        <w:ind w:left="4990" w:hanging="360"/>
      </w:pPr>
    </w:lvl>
    <w:lvl w:ilvl="7" w:tentative="0">
      <w:start w:val="1"/>
      <w:numFmt w:val="lowerLetter"/>
      <w:lvlText w:val="%8."/>
      <w:lvlJc w:val="left"/>
      <w:pPr>
        <w:ind w:left="5710" w:hanging="360"/>
      </w:pPr>
    </w:lvl>
    <w:lvl w:ilvl="8" w:tentative="0">
      <w:start w:val="1"/>
      <w:numFmt w:val="lowerRoman"/>
      <w:lvlText w:val="%9."/>
      <w:lvlJc w:val="right"/>
      <w:pPr>
        <w:ind w:left="6430" w:hanging="180"/>
      </w:pPr>
    </w:lvl>
  </w:abstractNum>
  <w:abstractNum w:abstractNumId="3">
    <w:nsid w:val="167E15E1"/>
    <w:multiLevelType w:val="multilevel"/>
    <w:tmpl w:val="167E15E1"/>
    <w:lvl w:ilvl="0" w:tentative="0">
      <w:start w:val="1"/>
      <w:numFmt w:val="bullet"/>
      <w:lvlText w:val="⮚"/>
      <w:lvlJc w:val="left"/>
      <w:pPr>
        <w:ind w:left="786" w:hanging="360"/>
      </w:pPr>
      <w:rPr>
        <w:rFonts w:ascii="Noto Sans Symbols" w:hAnsi="Noto Sans Symbols" w:eastAsia="Noto Sans Symbols" w:cs="Noto Sans Symbols"/>
      </w:rPr>
    </w:lvl>
    <w:lvl w:ilvl="1" w:tentative="0">
      <w:start w:val="4"/>
      <w:numFmt w:val="bullet"/>
      <w:lvlText w:val="•"/>
      <w:lvlJc w:val="left"/>
      <w:pPr>
        <w:ind w:left="1506" w:hanging="360"/>
      </w:pPr>
      <w:rPr>
        <w:rFonts w:ascii="Times New Roman" w:hAnsi="Times New Roman" w:eastAsia="Times New Roman" w:cs="Times New Roman"/>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4">
    <w:nsid w:val="1E9F5E60"/>
    <w:multiLevelType w:val="multilevel"/>
    <w:tmpl w:val="1E9F5E60"/>
    <w:lvl w:ilvl="0" w:tentative="0">
      <w:start w:val="1"/>
      <w:numFmt w:val="decimal"/>
      <w:lvlText w:val="%1."/>
      <w:lvlJc w:val="left"/>
      <w:pPr>
        <w:ind w:left="310" w:hanging="360"/>
      </w:pPr>
      <w:rPr>
        <w:rFonts w:hint="default"/>
      </w:rPr>
    </w:lvl>
    <w:lvl w:ilvl="1" w:tentative="0">
      <w:start w:val="1"/>
      <w:numFmt w:val="lowerLetter"/>
      <w:lvlText w:val="%2."/>
      <w:lvlJc w:val="left"/>
      <w:pPr>
        <w:ind w:left="1030" w:hanging="360"/>
      </w:pPr>
    </w:lvl>
    <w:lvl w:ilvl="2" w:tentative="0">
      <w:start w:val="1"/>
      <w:numFmt w:val="lowerRoman"/>
      <w:lvlText w:val="%3."/>
      <w:lvlJc w:val="right"/>
      <w:pPr>
        <w:ind w:left="1750" w:hanging="180"/>
      </w:pPr>
    </w:lvl>
    <w:lvl w:ilvl="3" w:tentative="0">
      <w:start w:val="1"/>
      <w:numFmt w:val="decimal"/>
      <w:lvlText w:val="%4."/>
      <w:lvlJc w:val="left"/>
      <w:pPr>
        <w:ind w:left="2470" w:hanging="360"/>
      </w:pPr>
    </w:lvl>
    <w:lvl w:ilvl="4" w:tentative="0">
      <w:start w:val="1"/>
      <w:numFmt w:val="lowerLetter"/>
      <w:lvlText w:val="%5."/>
      <w:lvlJc w:val="left"/>
      <w:pPr>
        <w:ind w:left="3190" w:hanging="360"/>
      </w:pPr>
    </w:lvl>
    <w:lvl w:ilvl="5" w:tentative="0">
      <w:start w:val="1"/>
      <w:numFmt w:val="lowerRoman"/>
      <w:lvlText w:val="%6."/>
      <w:lvlJc w:val="right"/>
      <w:pPr>
        <w:ind w:left="3910" w:hanging="180"/>
      </w:pPr>
    </w:lvl>
    <w:lvl w:ilvl="6" w:tentative="0">
      <w:start w:val="1"/>
      <w:numFmt w:val="decimal"/>
      <w:lvlText w:val="%7."/>
      <w:lvlJc w:val="left"/>
      <w:pPr>
        <w:ind w:left="4630" w:hanging="360"/>
      </w:pPr>
    </w:lvl>
    <w:lvl w:ilvl="7" w:tentative="0">
      <w:start w:val="1"/>
      <w:numFmt w:val="lowerLetter"/>
      <w:lvlText w:val="%8."/>
      <w:lvlJc w:val="left"/>
      <w:pPr>
        <w:ind w:left="5350" w:hanging="360"/>
      </w:pPr>
    </w:lvl>
    <w:lvl w:ilvl="8" w:tentative="0">
      <w:start w:val="1"/>
      <w:numFmt w:val="lowerRoman"/>
      <w:lvlText w:val="%9."/>
      <w:lvlJc w:val="right"/>
      <w:pPr>
        <w:ind w:left="6070" w:hanging="180"/>
      </w:pPr>
    </w:lvl>
  </w:abstractNum>
  <w:abstractNum w:abstractNumId="5">
    <w:nsid w:val="206B605A"/>
    <w:multiLevelType w:val="multilevel"/>
    <w:tmpl w:val="206B605A"/>
    <w:lvl w:ilvl="0" w:tentative="0">
      <w:start w:val="1"/>
      <w:numFmt w:val="bullet"/>
      <w:lvlText w:val="❖"/>
      <w:lvlJc w:val="left"/>
      <w:pPr>
        <w:ind w:left="786" w:hanging="360"/>
      </w:pPr>
      <w:rPr>
        <w:rFonts w:ascii="Noto Sans Symbols" w:hAnsi="Noto Sans Symbols" w:eastAsia="Noto Sans Symbols" w:cs="Noto Sans Symbols"/>
      </w:rPr>
    </w:lvl>
    <w:lvl w:ilvl="1" w:tentative="0">
      <w:start w:val="1"/>
      <w:numFmt w:val="bullet"/>
      <w:lvlText w:val="o"/>
      <w:lvlJc w:val="left"/>
      <w:pPr>
        <w:ind w:left="1506" w:hanging="360"/>
      </w:pPr>
      <w:rPr>
        <w:rFonts w:ascii="Courier New" w:hAnsi="Courier New" w:eastAsia="Courier New" w:cs="Courier New"/>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6">
    <w:nsid w:val="2AA0664F"/>
    <w:multiLevelType w:val="multilevel"/>
    <w:tmpl w:val="2AA0664F"/>
    <w:lvl w:ilvl="0" w:tentative="0">
      <w:start w:val="1"/>
      <w:numFmt w:val="bullet"/>
      <w:lvlText w:val=""/>
      <w:lvlJc w:val="left"/>
      <w:pPr>
        <w:ind w:left="645" w:hanging="360"/>
      </w:pPr>
      <w:rPr>
        <w:rFonts w:hint="default" w:ascii="Wingdings" w:hAnsi="Wingdings"/>
      </w:rPr>
    </w:lvl>
    <w:lvl w:ilvl="1" w:tentative="0">
      <w:start w:val="1"/>
      <w:numFmt w:val="bullet"/>
      <w:lvlText w:val="o"/>
      <w:lvlJc w:val="left"/>
      <w:pPr>
        <w:ind w:left="1365" w:hanging="360"/>
      </w:pPr>
      <w:rPr>
        <w:rFonts w:hint="default" w:ascii="Courier New" w:hAnsi="Courier New" w:cs="Courier New"/>
      </w:rPr>
    </w:lvl>
    <w:lvl w:ilvl="2" w:tentative="0">
      <w:start w:val="1"/>
      <w:numFmt w:val="bullet"/>
      <w:lvlText w:val=""/>
      <w:lvlJc w:val="left"/>
      <w:pPr>
        <w:ind w:left="2085" w:hanging="360"/>
      </w:pPr>
      <w:rPr>
        <w:rFonts w:hint="default" w:ascii="Wingdings" w:hAnsi="Wingdings"/>
      </w:rPr>
    </w:lvl>
    <w:lvl w:ilvl="3" w:tentative="0">
      <w:start w:val="1"/>
      <w:numFmt w:val="bullet"/>
      <w:lvlText w:val=""/>
      <w:lvlJc w:val="left"/>
      <w:pPr>
        <w:ind w:left="2805" w:hanging="360"/>
      </w:pPr>
      <w:rPr>
        <w:rFonts w:hint="default" w:ascii="Symbol" w:hAnsi="Symbol"/>
      </w:rPr>
    </w:lvl>
    <w:lvl w:ilvl="4" w:tentative="0">
      <w:start w:val="1"/>
      <w:numFmt w:val="bullet"/>
      <w:lvlText w:val="o"/>
      <w:lvlJc w:val="left"/>
      <w:pPr>
        <w:ind w:left="3525" w:hanging="360"/>
      </w:pPr>
      <w:rPr>
        <w:rFonts w:hint="default" w:ascii="Courier New" w:hAnsi="Courier New" w:cs="Courier New"/>
      </w:rPr>
    </w:lvl>
    <w:lvl w:ilvl="5" w:tentative="0">
      <w:start w:val="1"/>
      <w:numFmt w:val="bullet"/>
      <w:lvlText w:val=""/>
      <w:lvlJc w:val="left"/>
      <w:pPr>
        <w:ind w:left="4245" w:hanging="360"/>
      </w:pPr>
      <w:rPr>
        <w:rFonts w:hint="default" w:ascii="Wingdings" w:hAnsi="Wingdings"/>
      </w:rPr>
    </w:lvl>
    <w:lvl w:ilvl="6" w:tentative="0">
      <w:start w:val="1"/>
      <w:numFmt w:val="bullet"/>
      <w:lvlText w:val=""/>
      <w:lvlJc w:val="left"/>
      <w:pPr>
        <w:ind w:left="4965" w:hanging="360"/>
      </w:pPr>
      <w:rPr>
        <w:rFonts w:hint="default" w:ascii="Symbol" w:hAnsi="Symbol"/>
      </w:rPr>
    </w:lvl>
    <w:lvl w:ilvl="7" w:tentative="0">
      <w:start w:val="1"/>
      <w:numFmt w:val="bullet"/>
      <w:lvlText w:val="o"/>
      <w:lvlJc w:val="left"/>
      <w:pPr>
        <w:ind w:left="5685" w:hanging="360"/>
      </w:pPr>
      <w:rPr>
        <w:rFonts w:hint="default" w:ascii="Courier New" w:hAnsi="Courier New" w:cs="Courier New"/>
      </w:rPr>
    </w:lvl>
    <w:lvl w:ilvl="8" w:tentative="0">
      <w:start w:val="1"/>
      <w:numFmt w:val="bullet"/>
      <w:lvlText w:val=""/>
      <w:lvlJc w:val="left"/>
      <w:pPr>
        <w:ind w:left="6405" w:hanging="360"/>
      </w:pPr>
      <w:rPr>
        <w:rFonts w:hint="default" w:ascii="Wingdings" w:hAnsi="Wingdings"/>
      </w:rPr>
    </w:lvl>
  </w:abstractNum>
  <w:abstractNum w:abstractNumId="7">
    <w:nsid w:val="32F219A5"/>
    <w:multiLevelType w:val="multilevel"/>
    <w:tmpl w:val="32F219A5"/>
    <w:lvl w:ilvl="0" w:tentative="0">
      <w:start w:val="1"/>
      <w:numFmt w:val="bullet"/>
      <w:lvlText w:val=""/>
      <w:lvlJc w:val="left"/>
      <w:pPr>
        <w:ind w:left="991" w:hanging="360"/>
      </w:pPr>
      <w:rPr>
        <w:rFonts w:hint="default" w:ascii="Wingdings" w:hAnsi="Wingdings"/>
      </w:rPr>
    </w:lvl>
    <w:lvl w:ilvl="1" w:tentative="0">
      <w:start w:val="1"/>
      <w:numFmt w:val="bullet"/>
      <w:lvlText w:val="o"/>
      <w:lvlJc w:val="left"/>
      <w:pPr>
        <w:ind w:left="1711" w:hanging="360"/>
      </w:pPr>
      <w:rPr>
        <w:rFonts w:hint="default" w:ascii="Courier New" w:hAnsi="Courier New" w:cs="Courier New"/>
      </w:rPr>
    </w:lvl>
    <w:lvl w:ilvl="2" w:tentative="0">
      <w:start w:val="1"/>
      <w:numFmt w:val="bullet"/>
      <w:lvlText w:val=""/>
      <w:lvlJc w:val="left"/>
      <w:pPr>
        <w:ind w:left="2431" w:hanging="360"/>
      </w:pPr>
      <w:rPr>
        <w:rFonts w:hint="default" w:ascii="Wingdings" w:hAnsi="Wingdings"/>
      </w:rPr>
    </w:lvl>
    <w:lvl w:ilvl="3" w:tentative="0">
      <w:start w:val="1"/>
      <w:numFmt w:val="bullet"/>
      <w:lvlText w:val=""/>
      <w:lvlJc w:val="left"/>
      <w:pPr>
        <w:ind w:left="3151" w:hanging="360"/>
      </w:pPr>
      <w:rPr>
        <w:rFonts w:hint="default" w:ascii="Symbol" w:hAnsi="Symbol"/>
      </w:rPr>
    </w:lvl>
    <w:lvl w:ilvl="4" w:tentative="0">
      <w:start w:val="1"/>
      <w:numFmt w:val="bullet"/>
      <w:lvlText w:val="o"/>
      <w:lvlJc w:val="left"/>
      <w:pPr>
        <w:ind w:left="3871" w:hanging="360"/>
      </w:pPr>
      <w:rPr>
        <w:rFonts w:hint="default" w:ascii="Courier New" w:hAnsi="Courier New" w:cs="Courier New"/>
      </w:rPr>
    </w:lvl>
    <w:lvl w:ilvl="5" w:tentative="0">
      <w:start w:val="1"/>
      <w:numFmt w:val="bullet"/>
      <w:lvlText w:val=""/>
      <w:lvlJc w:val="left"/>
      <w:pPr>
        <w:ind w:left="4591" w:hanging="360"/>
      </w:pPr>
      <w:rPr>
        <w:rFonts w:hint="default" w:ascii="Wingdings" w:hAnsi="Wingdings"/>
      </w:rPr>
    </w:lvl>
    <w:lvl w:ilvl="6" w:tentative="0">
      <w:start w:val="1"/>
      <w:numFmt w:val="bullet"/>
      <w:lvlText w:val=""/>
      <w:lvlJc w:val="left"/>
      <w:pPr>
        <w:ind w:left="5311" w:hanging="360"/>
      </w:pPr>
      <w:rPr>
        <w:rFonts w:hint="default" w:ascii="Symbol" w:hAnsi="Symbol"/>
      </w:rPr>
    </w:lvl>
    <w:lvl w:ilvl="7" w:tentative="0">
      <w:start w:val="1"/>
      <w:numFmt w:val="bullet"/>
      <w:lvlText w:val="o"/>
      <w:lvlJc w:val="left"/>
      <w:pPr>
        <w:ind w:left="6031" w:hanging="360"/>
      </w:pPr>
      <w:rPr>
        <w:rFonts w:hint="default" w:ascii="Courier New" w:hAnsi="Courier New" w:cs="Courier New"/>
      </w:rPr>
    </w:lvl>
    <w:lvl w:ilvl="8" w:tentative="0">
      <w:start w:val="1"/>
      <w:numFmt w:val="bullet"/>
      <w:lvlText w:val=""/>
      <w:lvlJc w:val="left"/>
      <w:pPr>
        <w:ind w:left="6751" w:hanging="360"/>
      </w:pPr>
      <w:rPr>
        <w:rFonts w:hint="default" w:ascii="Wingdings" w:hAnsi="Wingdings"/>
      </w:rPr>
    </w:lvl>
  </w:abstractNum>
  <w:abstractNum w:abstractNumId="8">
    <w:nsid w:val="35B804CA"/>
    <w:multiLevelType w:val="multilevel"/>
    <w:tmpl w:val="35B804C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365F2AA8"/>
    <w:multiLevelType w:val="multilevel"/>
    <w:tmpl w:val="365F2AA8"/>
    <w:lvl w:ilvl="0" w:tentative="0">
      <w:start w:val="4"/>
      <w:numFmt w:val="bullet"/>
      <w:lvlText w:val="•"/>
      <w:lvlJc w:val="left"/>
      <w:pPr>
        <w:ind w:left="1146" w:hanging="360"/>
      </w:pPr>
      <w:rPr>
        <w:rFonts w:ascii="Times New Roman" w:hAnsi="Times New Roman" w:eastAsia="Times New Roman" w:cs="Times New Roman"/>
      </w:rPr>
    </w:lvl>
    <w:lvl w:ilvl="1" w:tentative="0">
      <w:start w:val="1"/>
      <w:numFmt w:val="bullet"/>
      <w:lvlText w:val="o"/>
      <w:lvlJc w:val="left"/>
      <w:pPr>
        <w:ind w:left="1866" w:hanging="360"/>
      </w:pPr>
      <w:rPr>
        <w:rFonts w:ascii="Courier New" w:hAnsi="Courier New" w:eastAsia="Courier New" w:cs="Courier New"/>
      </w:rPr>
    </w:lvl>
    <w:lvl w:ilvl="2" w:tentative="0">
      <w:start w:val="1"/>
      <w:numFmt w:val="bullet"/>
      <w:lvlText w:val="▪"/>
      <w:lvlJc w:val="left"/>
      <w:pPr>
        <w:ind w:left="2586" w:hanging="360"/>
      </w:pPr>
      <w:rPr>
        <w:rFonts w:ascii="Noto Sans Symbols" w:hAnsi="Noto Sans Symbols" w:eastAsia="Noto Sans Symbols" w:cs="Noto Sans Symbols"/>
      </w:rPr>
    </w:lvl>
    <w:lvl w:ilvl="3" w:tentative="0">
      <w:start w:val="1"/>
      <w:numFmt w:val="bullet"/>
      <w:lvlText w:val="●"/>
      <w:lvlJc w:val="left"/>
      <w:pPr>
        <w:ind w:left="3306" w:hanging="360"/>
      </w:pPr>
      <w:rPr>
        <w:rFonts w:ascii="Noto Sans Symbols" w:hAnsi="Noto Sans Symbols" w:eastAsia="Noto Sans Symbols" w:cs="Noto Sans Symbols"/>
      </w:rPr>
    </w:lvl>
    <w:lvl w:ilvl="4" w:tentative="0">
      <w:start w:val="1"/>
      <w:numFmt w:val="bullet"/>
      <w:lvlText w:val="o"/>
      <w:lvlJc w:val="left"/>
      <w:pPr>
        <w:ind w:left="4026" w:hanging="360"/>
      </w:pPr>
      <w:rPr>
        <w:rFonts w:ascii="Courier New" w:hAnsi="Courier New" w:eastAsia="Courier New" w:cs="Courier New"/>
      </w:rPr>
    </w:lvl>
    <w:lvl w:ilvl="5" w:tentative="0">
      <w:start w:val="1"/>
      <w:numFmt w:val="bullet"/>
      <w:lvlText w:val="▪"/>
      <w:lvlJc w:val="left"/>
      <w:pPr>
        <w:ind w:left="4746" w:hanging="360"/>
      </w:pPr>
      <w:rPr>
        <w:rFonts w:ascii="Noto Sans Symbols" w:hAnsi="Noto Sans Symbols" w:eastAsia="Noto Sans Symbols" w:cs="Noto Sans Symbols"/>
      </w:rPr>
    </w:lvl>
    <w:lvl w:ilvl="6" w:tentative="0">
      <w:start w:val="1"/>
      <w:numFmt w:val="bullet"/>
      <w:lvlText w:val="●"/>
      <w:lvlJc w:val="left"/>
      <w:pPr>
        <w:ind w:left="5466" w:hanging="360"/>
      </w:pPr>
      <w:rPr>
        <w:rFonts w:ascii="Noto Sans Symbols" w:hAnsi="Noto Sans Symbols" w:eastAsia="Noto Sans Symbols" w:cs="Noto Sans Symbols"/>
      </w:rPr>
    </w:lvl>
    <w:lvl w:ilvl="7" w:tentative="0">
      <w:start w:val="1"/>
      <w:numFmt w:val="bullet"/>
      <w:lvlText w:val="o"/>
      <w:lvlJc w:val="left"/>
      <w:pPr>
        <w:ind w:left="6186" w:hanging="360"/>
      </w:pPr>
      <w:rPr>
        <w:rFonts w:ascii="Courier New" w:hAnsi="Courier New" w:eastAsia="Courier New" w:cs="Courier New"/>
      </w:rPr>
    </w:lvl>
    <w:lvl w:ilvl="8" w:tentative="0">
      <w:start w:val="1"/>
      <w:numFmt w:val="bullet"/>
      <w:lvlText w:val="▪"/>
      <w:lvlJc w:val="left"/>
      <w:pPr>
        <w:ind w:left="6906" w:hanging="360"/>
      </w:pPr>
      <w:rPr>
        <w:rFonts w:ascii="Noto Sans Symbols" w:hAnsi="Noto Sans Symbols" w:eastAsia="Noto Sans Symbols" w:cs="Noto Sans Symbols"/>
      </w:rPr>
    </w:lvl>
  </w:abstractNum>
  <w:abstractNum w:abstractNumId="10">
    <w:nsid w:val="37D80F22"/>
    <w:multiLevelType w:val="multilevel"/>
    <w:tmpl w:val="37D80F22"/>
    <w:lvl w:ilvl="0" w:tentative="0">
      <w:start w:val="1"/>
      <w:numFmt w:val="bullet"/>
      <w:lvlText w:val=""/>
      <w:lvlJc w:val="left"/>
      <w:pPr>
        <w:ind w:left="720" w:hanging="360"/>
      </w:pPr>
      <w:rPr>
        <w:rFonts w:hint="default" w:ascii="Symbol" w:hAnsi="Symbol"/>
      </w:rPr>
    </w:lvl>
    <w:lvl w:ilvl="1" w:tentative="0">
      <w:start w:val="0"/>
      <w:numFmt w:val="bullet"/>
      <w:lvlText w:val="•"/>
      <w:lvlJc w:val="left"/>
      <w:pPr>
        <w:ind w:left="1440" w:hanging="360"/>
      </w:pPr>
      <w:rPr>
        <w:rFonts w:hint="default" w:ascii="Calibri" w:hAnsi="Calibri" w:eastAsia="Times New Roman" w:cs="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43A01716"/>
    <w:multiLevelType w:val="multilevel"/>
    <w:tmpl w:val="43A01716"/>
    <w:lvl w:ilvl="0" w:tentative="0">
      <w:start w:val="1"/>
      <w:numFmt w:val="bullet"/>
      <w:lvlText w:val="⮚"/>
      <w:lvlJc w:val="left"/>
      <w:pPr>
        <w:ind w:left="786" w:hanging="360"/>
      </w:pPr>
      <w:rPr>
        <w:rFonts w:ascii="Noto Sans Symbols" w:hAnsi="Noto Sans Symbols" w:eastAsia="Noto Sans Symbols" w:cs="Noto Sans Symbols"/>
      </w:rPr>
    </w:lvl>
    <w:lvl w:ilvl="1" w:tentative="0">
      <w:start w:val="1"/>
      <w:numFmt w:val="bullet"/>
      <w:lvlText w:val="o"/>
      <w:lvlJc w:val="left"/>
      <w:pPr>
        <w:ind w:left="1506" w:hanging="360"/>
      </w:pPr>
      <w:rPr>
        <w:rFonts w:ascii="Courier New" w:hAnsi="Courier New" w:eastAsia="Courier New" w:cs="Courier New"/>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12">
    <w:nsid w:val="44F36383"/>
    <w:multiLevelType w:val="multilevel"/>
    <w:tmpl w:val="44F36383"/>
    <w:lvl w:ilvl="0" w:tentative="0">
      <w:start w:val="1"/>
      <w:numFmt w:val="bullet"/>
      <w:lvlText w:val="⮚"/>
      <w:lvlJc w:val="left"/>
      <w:pPr>
        <w:ind w:left="786" w:hanging="360"/>
      </w:pPr>
      <w:rPr>
        <w:rFonts w:ascii="Noto Sans Symbols" w:hAnsi="Noto Sans Symbols" w:eastAsia="Noto Sans Symbols" w:cs="Noto Sans Symbols"/>
      </w:rPr>
    </w:lvl>
    <w:lvl w:ilvl="1" w:tentative="0">
      <w:start w:val="1"/>
      <w:numFmt w:val="bullet"/>
      <w:lvlText w:val="o"/>
      <w:lvlJc w:val="left"/>
      <w:pPr>
        <w:ind w:left="1506" w:hanging="360"/>
      </w:pPr>
      <w:rPr>
        <w:rFonts w:ascii="Courier New" w:hAnsi="Courier New" w:eastAsia="Courier New" w:cs="Courier New"/>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13">
    <w:nsid w:val="525D72CC"/>
    <w:multiLevelType w:val="multilevel"/>
    <w:tmpl w:val="525D72CC"/>
    <w:lvl w:ilvl="0" w:tentative="0">
      <w:start w:val="1"/>
      <w:numFmt w:val="decimal"/>
      <w:lvlText w:val="%1."/>
      <w:lvlJc w:val="left"/>
      <w:pPr>
        <w:ind w:left="631" w:hanging="360"/>
      </w:pPr>
      <w:rPr>
        <w:rFonts w:hint="default"/>
      </w:rPr>
    </w:lvl>
    <w:lvl w:ilvl="1" w:tentative="0">
      <w:start w:val="1"/>
      <w:numFmt w:val="lowerLetter"/>
      <w:lvlText w:val="%2."/>
      <w:lvlJc w:val="left"/>
      <w:pPr>
        <w:ind w:left="1351" w:hanging="360"/>
      </w:pPr>
    </w:lvl>
    <w:lvl w:ilvl="2" w:tentative="0">
      <w:start w:val="1"/>
      <w:numFmt w:val="lowerRoman"/>
      <w:lvlText w:val="%3."/>
      <w:lvlJc w:val="right"/>
      <w:pPr>
        <w:ind w:left="2071" w:hanging="180"/>
      </w:pPr>
    </w:lvl>
    <w:lvl w:ilvl="3" w:tentative="0">
      <w:start w:val="1"/>
      <w:numFmt w:val="decimal"/>
      <w:lvlText w:val="%4."/>
      <w:lvlJc w:val="left"/>
      <w:pPr>
        <w:ind w:left="2791" w:hanging="360"/>
      </w:pPr>
    </w:lvl>
    <w:lvl w:ilvl="4" w:tentative="0">
      <w:start w:val="1"/>
      <w:numFmt w:val="lowerLetter"/>
      <w:lvlText w:val="%5."/>
      <w:lvlJc w:val="left"/>
      <w:pPr>
        <w:ind w:left="3511" w:hanging="360"/>
      </w:pPr>
    </w:lvl>
    <w:lvl w:ilvl="5" w:tentative="0">
      <w:start w:val="1"/>
      <w:numFmt w:val="lowerRoman"/>
      <w:lvlText w:val="%6."/>
      <w:lvlJc w:val="right"/>
      <w:pPr>
        <w:ind w:left="4231" w:hanging="180"/>
      </w:pPr>
    </w:lvl>
    <w:lvl w:ilvl="6" w:tentative="0">
      <w:start w:val="1"/>
      <w:numFmt w:val="decimal"/>
      <w:lvlText w:val="%7."/>
      <w:lvlJc w:val="left"/>
      <w:pPr>
        <w:ind w:left="4951" w:hanging="360"/>
      </w:pPr>
    </w:lvl>
    <w:lvl w:ilvl="7" w:tentative="0">
      <w:start w:val="1"/>
      <w:numFmt w:val="lowerLetter"/>
      <w:lvlText w:val="%8."/>
      <w:lvlJc w:val="left"/>
      <w:pPr>
        <w:ind w:left="5671" w:hanging="360"/>
      </w:pPr>
    </w:lvl>
    <w:lvl w:ilvl="8" w:tentative="0">
      <w:start w:val="1"/>
      <w:numFmt w:val="lowerRoman"/>
      <w:lvlText w:val="%9."/>
      <w:lvlJc w:val="right"/>
      <w:pPr>
        <w:ind w:left="6391" w:hanging="180"/>
      </w:pPr>
    </w:lvl>
  </w:abstractNum>
  <w:abstractNum w:abstractNumId="14">
    <w:nsid w:val="5D13615F"/>
    <w:multiLevelType w:val="multilevel"/>
    <w:tmpl w:val="5D13615F"/>
    <w:lvl w:ilvl="0" w:tentative="0">
      <w:start w:val="1"/>
      <w:numFmt w:val="bullet"/>
      <w:lvlText w:val="-"/>
      <w:lvlJc w:val="left"/>
      <w:pPr>
        <w:ind w:left="359" w:hanging="360"/>
      </w:pPr>
      <w:rPr>
        <w:rFonts w:ascii="Calibri" w:hAnsi="Calibri" w:eastAsia="Calibri" w:cs="Calibri"/>
        <w:color w:val="000000"/>
      </w:rPr>
    </w:lvl>
    <w:lvl w:ilvl="1" w:tentative="0">
      <w:start w:val="1"/>
      <w:numFmt w:val="bullet"/>
      <w:lvlText w:val="o"/>
      <w:lvlJc w:val="left"/>
      <w:pPr>
        <w:ind w:left="1079" w:hanging="360"/>
      </w:pPr>
      <w:rPr>
        <w:rFonts w:ascii="Courier New" w:hAnsi="Courier New" w:eastAsia="Courier New" w:cs="Courier New"/>
      </w:rPr>
    </w:lvl>
    <w:lvl w:ilvl="2" w:tentative="0">
      <w:start w:val="1"/>
      <w:numFmt w:val="bullet"/>
      <w:lvlText w:val="▪"/>
      <w:lvlJc w:val="left"/>
      <w:pPr>
        <w:ind w:left="1799" w:hanging="360"/>
      </w:pPr>
      <w:rPr>
        <w:rFonts w:ascii="Noto Sans Symbols" w:hAnsi="Noto Sans Symbols" w:eastAsia="Noto Sans Symbols" w:cs="Noto Sans Symbols"/>
      </w:rPr>
    </w:lvl>
    <w:lvl w:ilvl="3" w:tentative="0">
      <w:start w:val="1"/>
      <w:numFmt w:val="bullet"/>
      <w:lvlText w:val="●"/>
      <w:lvlJc w:val="left"/>
      <w:pPr>
        <w:ind w:left="2519" w:hanging="360"/>
      </w:pPr>
      <w:rPr>
        <w:rFonts w:ascii="Noto Sans Symbols" w:hAnsi="Noto Sans Symbols" w:eastAsia="Noto Sans Symbols" w:cs="Noto Sans Symbols"/>
      </w:rPr>
    </w:lvl>
    <w:lvl w:ilvl="4" w:tentative="0">
      <w:start w:val="1"/>
      <w:numFmt w:val="bullet"/>
      <w:lvlText w:val="o"/>
      <w:lvlJc w:val="left"/>
      <w:pPr>
        <w:ind w:left="3239" w:hanging="360"/>
      </w:pPr>
      <w:rPr>
        <w:rFonts w:ascii="Courier New" w:hAnsi="Courier New" w:eastAsia="Courier New" w:cs="Courier New"/>
      </w:rPr>
    </w:lvl>
    <w:lvl w:ilvl="5" w:tentative="0">
      <w:start w:val="1"/>
      <w:numFmt w:val="bullet"/>
      <w:lvlText w:val="▪"/>
      <w:lvlJc w:val="left"/>
      <w:pPr>
        <w:ind w:left="3959" w:hanging="360"/>
      </w:pPr>
      <w:rPr>
        <w:rFonts w:ascii="Noto Sans Symbols" w:hAnsi="Noto Sans Symbols" w:eastAsia="Noto Sans Symbols" w:cs="Noto Sans Symbols"/>
      </w:rPr>
    </w:lvl>
    <w:lvl w:ilvl="6" w:tentative="0">
      <w:start w:val="1"/>
      <w:numFmt w:val="bullet"/>
      <w:lvlText w:val="●"/>
      <w:lvlJc w:val="left"/>
      <w:pPr>
        <w:ind w:left="4679" w:hanging="360"/>
      </w:pPr>
      <w:rPr>
        <w:rFonts w:ascii="Noto Sans Symbols" w:hAnsi="Noto Sans Symbols" w:eastAsia="Noto Sans Symbols" w:cs="Noto Sans Symbols"/>
      </w:rPr>
    </w:lvl>
    <w:lvl w:ilvl="7" w:tentative="0">
      <w:start w:val="1"/>
      <w:numFmt w:val="bullet"/>
      <w:lvlText w:val="o"/>
      <w:lvlJc w:val="left"/>
      <w:pPr>
        <w:ind w:left="5399" w:hanging="360"/>
      </w:pPr>
      <w:rPr>
        <w:rFonts w:ascii="Courier New" w:hAnsi="Courier New" w:eastAsia="Courier New" w:cs="Courier New"/>
      </w:rPr>
    </w:lvl>
    <w:lvl w:ilvl="8" w:tentative="0">
      <w:start w:val="1"/>
      <w:numFmt w:val="bullet"/>
      <w:lvlText w:val="▪"/>
      <w:lvlJc w:val="left"/>
      <w:pPr>
        <w:ind w:left="6119" w:hanging="360"/>
      </w:pPr>
      <w:rPr>
        <w:rFonts w:ascii="Noto Sans Symbols" w:hAnsi="Noto Sans Symbols" w:eastAsia="Noto Sans Symbols" w:cs="Noto Sans Symbols"/>
      </w:rPr>
    </w:lvl>
  </w:abstractNum>
  <w:abstractNum w:abstractNumId="15">
    <w:nsid w:val="6BDD3D9C"/>
    <w:multiLevelType w:val="multilevel"/>
    <w:tmpl w:val="6BDD3D9C"/>
    <w:lvl w:ilvl="0" w:tentative="0">
      <w:start w:val="1"/>
      <w:numFmt w:val="bullet"/>
      <w:lvlText w:val="⮚"/>
      <w:lvlJc w:val="left"/>
      <w:pPr>
        <w:ind w:left="786" w:hanging="360"/>
      </w:pPr>
      <w:rPr>
        <w:rFonts w:ascii="Noto Sans Symbols" w:hAnsi="Noto Sans Symbols" w:eastAsia="Noto Sans Symbols" w:cs="Noto Sans Symbols"/>
      </w:rPr>
    </w:lvl>
    <w:lvl w:ilvl="1" w:tentative="0">
      <w:start w:val="1"/>
      <w:numFmt w:val="bullet"/>
      <w:lvlText w:val="o"/>
      <w:lvlJc w:val="left"/>
      <w:pPr>
        <w:ind w:left="1506" w:hanging="360"/>
      </w:pPr>
      <w:rPr>
        <w:rFonts w:ascii="Courier New" w:hAnsi="Courier New" w:eastAsia="Courier New" w:cs="Courier New"/>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16">
    <w:nsid w:val="6D6A5201"/>
    <w:multiLevelType w:val="multilevel"/>
    <w:tmpl w:val="6D6A5201"/>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Symbol" w:hAnsi="Symbol"/>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75050A5B"/>
    <w:multiLevelType w:val="multilevel"/>
    <w:tmpl w:val="75050A5B"/>
    <w:lvl w:ilvl="0" w:tentative="0">
      <w:start w:val="1"/>
      <w:numFmt w:val="bullet"/>
      <w:lvlText w:val="⮚"/>
      <w:lvlJc w:val="left"/>
      <w:pPr>
        <w:ind w:left="786" w:hanging="360"/>
      </w:pPr>
      <w:rPr>
        <w:rFonts w:ascii="Noto Sans Symbols" w:hAnsi="Noto Sans Symbols" w:eastAsia="Noto Sans Symbols" w:cs="Noto Sans Symbols"/>
      </w:rPr>
    </w:lvl>
    <w:lvl w:ilvl="1" w:tentative="0">
      <w:start w:val="1"/>
      <w:numFmt w:val="bullet"/>
      <w:lvlText w:val="o"/>
      <w:lvlJc w:val="left"/>
      <w:pPr>
        <w:ind w:left="1506" w:hanging="360"/>
      </w:pPr>
      <w:rPr>
        <w:rFonts w:ascii="Courier New" w:hAnsi="Courier New" w:eastAsia="Courier New" w:cs="Courier New"/>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18">
    <w:nsid w:val="75A469EB"/>
    <w:multiLevelType w:val="multilevel"/>
    <w:tmpl w:val="75A469EB"/>
    <w:lvl w:ilvl="0" w:tentative="0">
      <w:start w:val="1"/>
      <w:numFmt w:val="bullet"/>
      <w:lvlText w:val="⮚"/>
      <w:lvlJc w:val="left"/>
      <w:pPr>
        <w:ind w:left="786" w:hanging="360"/>
      </w:pPr>
      <w:rPr>
        <w:rFonts w:ascii="Noto Sans Symbols" w:hAnsi="Noto Sans Symbols" w:eastAsia="Noto Sans Symbols" w:cs="Noto Sans Symbols"/>
      </w:rPr>
    </w:lvl>
    <w:lvl w:ilvl="1" w:tentative="0">
      <w:start w:val="1"/>
      <w:numFmt w:val="bullet"/>
      <w:lvlText w:val="o"/>
      <w:lvlJc w:val="left"/>
      <w:pPr>
        <w:ind w:left="1506" w:hanging="360"/>
      </w:pPr>
      <w:rPr>
        <w:rFonts w:ascii="Courier New" w:hAnsi="Courier New" w:eastAsia="Courier New" w:cs="Courier New"/>
      </w:rPr>
    </w:lvl>
    <w:lvl w:ilvl="2" w:tentative="0">
      <w:start w:val="1"/>
      <w:numFmt w:val="bullet"/>
      <w:lvlText w:val="▪"/>
      <w:lvlJc w:val="left"/>
      <w:pPr>
        <w:ind w:left="2226" w:hanging="360"/>
      </w:pPr>
      <w:rPr>
        <w:rFonts w:ascii="Noto Sans Symbols" w:hAnsi="Noto Sans Symbols" w:eastAsia="Noto Sans Symbols" w:cs="Noto Sans Symbols"/>
      </w:rPr>
    </w:lvl>
    <w:lvl w:ilvl="3" w:tentative="0">
      <w:start w:val="1"/>
      <w:numFmt w:val="bullet"/>
      <w:lvlText w:val="●"/>
      <w:lvlJc w:val="left"/>
      <w:pPr>
        <w:ind w:left="2946" w:hanging="360"/>
      </w:pPr>
      <w:rPr>
        <w:rFonts w:ascii="Noto Sans Symbols" w:hAnsi="Noto Sans Symbols" w:eastAsia="Noto Sans Symbols" w:cs="Noto Sans Symbols"/>
      </w:rPr>
    </w:lvl>
    <w:lvl w:ilvl="4" w:tentative="0">
      <w:start w:val="1"/>
      <w:numFmt w:val="bullet"/>
      <w:lvlText w:val="o"/>
      <w:lvlJc w:val="left"/>
      <w:pPr>
        <w:ind w:left="3666" w:hanging="360"/>
      </w:pPr>
      <w:rPr>
        <w:rFonts w:ascii="Courier New" w:hAnsi="Courier New" w:eastAsia="Courier New" w:cs="Courier New"/>
      </w:rPr>
    </w:lvl>
    <w:lvl w:ilvl="5" w:tentative="0">
      <w:start w:val="1"/>
      <w:numFmt w:val="bullet"/>
      <w:lvlText w:val="▪"/>
      <w:lvlJc w:val="left"/>
      <w:pPr>
        <w:ind w:left="4386" w:hanging="360"/>
      </w:pPr>
      <w:rPr>
        <w:rFonts w:ascii="Noto Sans Symbols" w:hAnsi="Noto Sans Symbols" w:eastAsia="Noto Sans Symbols" w:cs="Noto Sans Symbols"/>
      </w:rPr>
    </w:lvl>
    <w:lvl w:ilvl="6" w:tentative="0">
      <w:start w:val="1"/>
      <w:numFmt w:val="bullet"/>
      <w:lvlText w:val="●"/>
      <w:lvlJc w:val="left"/>
      <w:pPr>
        <w:ind w:left="5106" w:hanging="360"/>
      </w:pPr>
      <w:rPr>
        <w:rFonts w:ascii="Noto Sans Symbols" w:hAnsi="Noto Sans Symbols" w:eastAsia="Noto Sans Symbols" w:cs="Noto Sans Symbols"/>
      </w:rPr>
    </w:lvl>
    <w:lvl w:ilvl="7" w:tentative="0">
      <w:start w:val="1"/>
      <w:numFmt w:val="bullet"/>
      <w:lvlText w:val="o"/>
      <w:lvlJc w:val="left"/>
      <w:pPr>
        <w:ind w:left="5826" w:hanging="360"/>
      </w:pPr>
      <w:rPr>
        <w:rFonts w:ascii="Courier New" w:hAnsi="Courier New" w:eastAsia="Courier New" w:cs="Courier New"/>
      </w:rPr>
    </w:lvl>
    <w:lvl w:ilvl="8" w:tentative="0">
      <w:start w:val="1"/>
      <w:numFmt w:val="bullet"/>
      <w:lvlText w:val="▪"/>
      <w:lvlJc w:val="left"/>
      <w:pPr>
        <w:ind w:left="6546" w:hanging="360"/>
      </w:pPr>
      <w:rPr>
        <w:rFonts w:ascii="Noto Sans Symbols" w:hAnsi="Noto Sans Symbols" w:eastAsia="Noto Sans Symbols" w:cs="Noto Sans Symbols"/>
      </w:rPr>
    </w:lvl>
  </w:abstractNum>
  <w:abstractNum w:abstractNumId="19">
    <w:nsid w:val="7FDA1B9D"/>
    <w:multiLevelType w:val="multilevel"/>
    <w:tmpl w:val="7FDA1B9D"/>
    <w:lvl w:ilvl="0" w:tentative="0">
      <w:start w:val="1"/>
      <w:numFmt w:val="decimal"/>
      <w:lvlText w:val="%1."/>
      <w:lvlJc w:val="left"/>
      <w:pPr>
        <w:ind w:left="310" w:hanging="360"/>
      </w:pPr>
      <w:rPr>
        <w:rFonts w:hint="default"/>
      </w:rPr>
    </w:lvl>
    <w:lvl w:ilvl="1" w:tentative="0">
      <w:start w:val="1"/>
      <w:numFmt w:val="lowerLetter"/>
      <w:lvlText w:val="%2."/>
      <w:lvlJc w:val="left"/>
      <w:pPr>
        <w:ind w:left="1030" w:hanging="360"/>
      </w:pPr>
    </w:lvl>
    <w:lvl w:ilvl="2" w:tentative="0">
      <w:start w:val="1"/>
      <w:numFmt w:val="lowerRoman"/>
      <w:lvlText w:val="%3."/>
      <w:lvlJc w:val="right"/>
      <w:pPr>
        <w:ind w:left="1750" w:hanging="180"/>
      </w:pPr>
    </w:lvl>
    <w:lvl w:ilvl="3" w:tentative="0">
      <w:start w:val="1"/>
      <w:numFmt w:val="decimal"/>
      <w:lvlText w:val="%4."/>
      <w:lvlJc w:val="left"/>
      <w:pPr>
        <w:ind w:left="2470" w:hanging="360"/>
      </w:pPr>
    </w:lvl>
    <w:lvl w:ilvl="4" w:tentative="0">
      <w:start w:val="1"/>
      <w:numFmt w:val="lowerLetter"/>
      <w:lvlText w:val="%5."/>
      <w:lvlJc w:val="left"/>
      <w:pPr>
        <w:ind w:left="3190" w:hanging="360"/>
      </w:pPr>
    </w:lvl>
    <w:lvl w:ilvl="5" w:tentative="0">
      <w:start w:val="1"/>
      <w:numFmt w:val="lowerRoman"/>
      <w:lvlText w:val="%6."/>
      <w:lvlJc w:val="right"/>
      <w:pPr>
        <w:ind w:left="3910" w:hanging="180"/>
      </w:pPr>
    </w:lvl>
    <w:lvl w:ilvl="6" w:tentative="0">
      <w:start w:val="1"/>
      <w:numFmt w:val="decimal"/>
      <w:lvlText w:val="%7."/>
      <w:lvlJc w:val="left"/>
      <w:pPr>
        <w:ind w:left="4630" w:hanging="360"/>
      </w:pPr>
    </w:lvl>
    <w:lvl w:ilvl="7" w:tentative="0">
      <w:start w:val="1"/>
      <w:numFmt w:val="lowerLetter"/>
      <w:lvlText w:val="%8."/>
      <w:lvlJc w:val="left"/>
      <w:pPr>
        <w:ind w:left="5350" w:hanging="360"/>
      </w:pPr>
    </w:lvl>
    <w:lvl w:ilvl="8" w:tentative="0">
      <w:start w:val="1"/>
      <w:numFmt w:val="lowerRoman"/>
      <w:lvlText w:val="%9."/>
      <w:lvlJc w:val="right"/>
      <w:pPr>
        <w:ind w:left="6070" w:hanging="180"/>
      </w:pPr>
    </w:lvl>
  </w:abstractNum>
  <w:num w:numId="1">
    <w:abstractNumId w:val="1"/>
  </w:num>
  <w:num w:numId="2">
    <w:abstractNumId w:val="11"/>
  </w:num>
  <w:num w:numId="3">
    <w:abstractNumId w:val="10"/>
  </w:num>
  <w:num w:numId="4">
    <w:abstractNumId w:val="16"/>
  </w:num>
  <w:num w:numId="5">
    <w:abstractNumId w:val="14"/>
  </w:num>
  <w:num w:numId="6">
    <w:abstractNumId w:val="5"/>
  </w:num>
  <w:num w:numId="7">
    <w:abstractNumId w:val="12"/>
  </w:num>
  <w:num w:numId="8">
    <w:abstractNumId w:val="0"/>
  </w:num>
  <w:num w:numId="9">
    <w:abstractNumId w:val="6"/>
  </w:num>
  <w:num w:numId="10">
    <w:abstractNumId w:val="17"/>
  </w:num>
  <w:num w:numId="11">
    <w:abstractNumId w:val="15"/>
  </w:num>
  <w:num w:numId="12">
    <w:abstractNumId w:val="8"/>
  </w:num>
  <w:num w:numId="13">
    <w:abstractNumId w:val="18"/>
  </w:num>
  <w:num w:numId="14">
    <w:abstractNumId w:val="3"/>
  </w:num>
  <w:num w:numId="15">
    <w:abstractNumId w:val="9"/>
  </w:num>
  <w:num w:numId="16">
    <w:abstractNumId w:val="7"/>
  </w:num>
  <w:num w:numId="17">
    <w:abstractNumId w:val="13"/>
  </w:num>
  <w:num w:numId="18">
    <w:abstractNumId w:val="19"/>
  </w:num>
  <w:num w:numId="19">
    <w:abstractNumId w:val="2"/>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ocumentProtection w:enforcement="0"/>
  <w:defaultTabStop w:val="720"/>
  <w:drawingGridHorizontalSpacing w:val="10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D5D"/>
    <w:rsid w:val="001063F8"/>
    <w:rsid w:val="001D7E67"/>
    <w:rsid w:val="001E101E"/>
    <w:rsid w:val="002104CB"/>
    <w:rsid w:val="00261F6B"/>
    <w:rsid w:val="00286D5B"/>
    <w:rsid w:val="00401D5D"/>
    <w:rsid w:val="004F479E"/>
    <w:rsid w:val="005A0BDF"/>
    <w:rsid w:val="006E639B"/>
    <w:rsid w:val="00757B71"/>
    <w:rsid w:val="007C3914"/>
    <w:rsid w:val="009517D9"/>
    <w:rsid w:val="009B20F4"/>
    <w:rsid w:val="00A251FE"/>
    <w:rsid w:val="00BC1B71"/>
    <w:rsid w:val="00BD63D1"/>
    <w:rsid w:val="00BF712D"/>
    <w:rsid w:val="00D22E2C"/>
    <w:rsid w:val="00D93CEB"/>
    <w:rsid w:val="00F2469E"/>
    <w:rsid w:val="00F87039"/>
    <w:rsid w:val="67CB1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3">
    <w:name w:val="Hyperlink"/>
    <w:basedOn w:val="2"/>
    <w:unhideWhenUsed/>
    <w:uiPriority w:val="99"/>
    <w:rPr>
      <w:color w:val="0563C1" w:themeColor="hyperlink"/>
      <w:u w:val="single"/>
      <w14:textFill>
        <w14:solidFill>
          <w14:schemeClr w14:val="hlink"/>
        </w14:solidFill>
      </w14:textFill>
    </w:rPr>
  </w:style>
  <w:style w:type="table" w:styleId="5">
    <w:name w:val="Table Grid"/>
    <w:basedOn w:val="4"/>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6">
    <w:name w:val="List Paragraph"/>
    <w:basedOn w:val="1"/>
    <w:link w:val="7"/>
    <w:qFormat/>
    <w:uiPriority w:val="34"/>
    <w:pPr>
      <w:spacing w:after="200" w:line="276" w:lineRule="auto"/>
      <w:ind w:left="720"/>
      <w:contextualSpacing/>
    </w:pPr>
    <w:rPr>
      <w:rFonts w:ascii="Calibri" w:hAnsi="Calibri" w:eastAsia="Calibri" w:cs="Calibri"/>
      <w:lang w:eastAsia="zh-CN"/>
    </w:rPr>
  </w:style>
  <w:style w:type="character" w:customStyle="1" w:styleId="7">
    <w:name w:val="List Paragraph Char"/>
    <w:link w:val="6"/>
    <w:locked/>
    <w:uiPriority w:val="34"/>
    <w:rPr>
      <w:rFonts w:ascii="Calibri" w:hAnsi="Calibri" w:eastAsia="Calibri" w:cs="Calibri"/>
      <w:lang w:eastAsia="zh-CN"/>
    </w:rPr>
  </w:style>
  <w:style w:type="character" w:customStyle="1" w:styleId="8">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759F67-F629-4378-81F5-410930003114}">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3749</Words>
  <Characters>21373</Characters>
  <Lines>178</Lines>
  <Paragraphs>50</Paragraphs>
  <TotalTime>250</TotalTime>
  <ScaleCrop>false</ScaleCrop>
  <LinksUpToDate>false</LinksUpToDate>
  <CharactersWithSpaces>25072</CharactersWithSpaces>
  <Application>WPS Office_11.2.0.9431_F1E327BC-269C-435d-A152-05C5408002CA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2020-06-17T06:39:00Z</dcterms:created>
  <dc:creator>Lenovo</dc:creator>
  <cp:lastModifiedBy>atikindarini68</cp:lastModifiedBy>
  <dcterms:modified xsi:type="dcterms:W3CDTF">2020-06-19T09:15:38Z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1033-11.2.0.9431</vt:lpwstr>
  </property>
</Properties>
</file>